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28A" w:rsidRPr="0010583F" w:rsidRDefault="005E528A" w:rsidP="005E528A">
      <w:pPr>
        <w:spacing w:after="0"/>
        <w:rPr>
          <w:rFonts w:ascii="Times New Roman" w:hAnsi="Times New Roman" w:cs="Times New Roman"/>
          <w:b/>
        </w:rPr>
      </w:pPr>
      <w:r w:rsidRPr="0010583F">
        <w:rPr>
          <w:rFonts w:ascii="Times New Roman" w:hAnsi="Times New Roman" w:cs="Times New Roman"/>
          <w:b/>
        </w:rPr>
        <w:t>Приложение № 4 към чл. 8а, ал. 1</w:t>
      </w:r>
      <w:r w:rsidR="00173ED2" w:rsidRPr="0010583F">
        <w:rPr>
          <w:rFonts w:ascii="Times New Roman" w:hAnsi="Times New Roman" w:cs="Times New Roman"/>
          <w:b/>
        </w:rPr>
        <w:t xml:space="preserve"> от Наредбата за ЕО</w:t>
      </w:r>
    </w:p>
    <w:p w:rsidR="003F2D55" w:rsidRDefault="005E528A" w:rsidP="003F2D5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73ED2">
        <w:rPr>
          <w:rFonts w:ascii="Times New Roman" w:hAnsi="Times New Roman" w:cs="Times New Roman"/>
          <w:sz w:val="20"/>
          <w:szCs w:val="20"/>
        </w:rPr>
        <w:t>(</w:t>
      </w:r>
      <w:r w:rsidR="003F2D55" w:rsidRPr="003F2D55">
        <w:rPr>
          <w:rFonts w:ascii="Times New Roman" w:hAnsi="Times New Roman" w:cs="Times New Roman"/>
          <w:sz w:val="20"/>
          <w:szCs w:val="20"/>
        </w:rPr>
        <w:t>Ново - ДВ, бр. 12 от 2016 г., в сила от 12.02.2016 г., изм. и доп. - ДВ, бр. 3 от 2018 г.,</w:t>
      </w:r>
    </w:p>
    <w:p w:rsidR="005E528A" w:rsidRPr="00173ED2" w:rsidRDefault="003F2D55" w:rsidP="003F2D5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F2D55">
        <w:rPr>
          <w:rFonts w:ascii="Times New Roman" w:hAnsi="Times New Roman" w:cs="Times New Roman"/>
          <w:sz w:val="20"/>
          <w:szCs w:val="20"/>
        </w:rPr>
        <w:t>изм. - ДВ, бр. 31 от 2019 г., в сила от 12.04.2019 г.</w:t>
      </w:r>
      <w:r w:rsidR="005E528A" w:rsidRPr="00173ED2">
        <w:rPr>
          <w:rFonts w:ascii="Times New Roman" w:hAnsi="Times New Roman" w:cs="Times New Roman"/>
          <w:sz w:val="20"/>
          <w:szCs w:val="20"/>
        </w:rPr>
        <w:t>)</w:t>
      </w:r>
    </w:p>
    <w:p w:rsidR="005E528A" w:rsidRDefault="005E528A" w:rsidP="005E528A"/>
    <w:p w:rsidR="005E528A" w:rsidRPr="007E3375" w:rsidRDefault="005E528A" w:rsidP="005E52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3375">
        <w:rPr>
          <w:rFonts w:ascii="Times New Roman" w:eastAsia="Times New Roman" w:hAnsi="Times New Roman" w:cs="Times New Roman"/>
          <w:b/>
          <w:sz w:val="28"/>
          <w:szCs w:val="28"/>
        </w:rPr>
        <w:t xml:space="preserve">ДО </w:t>
      </w:r>
    </w:p>
    <w:p w:rsidR="005E528A" w:rsidRPr="007E3375" w:rsidRDefault="005E528A" w:rsidP="005E52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3375">
        <w:rPr>
          <w:rFonts w:ascii="Times New Roman" w:eastAsia="Times New Roman" w:hAnsi="Times New Roman" w:cs="Times New Roman"/>
          <w:b/>
          <w:sz w:val="28"/>
          <w:szCs w:val="28"/>
        </w:rPr>
        <w:t xml:space="preserve">ДИРЕКТОРА НА </w:t>
      </w:r>
    </w:p>
    <w:p w:rsidR="005E528A" w:rsidRDefault="005E528A" w:rsidP="005E528A">
      <w:r w:rsidRPr="007E3375">
        <w:rPr>
          <w:rFonts w:ascii="Times New Roman" w:eastAsia="Times New Roman" w:hAnsi="Times New Roman" w:cs="Times New Roman"/>
          <w:b/>
          <w:sz w:val="28"/>
          <w:szCs w:val="28"/>
        </w:rPr>
        <w:t>РИОСВ-</w:t>
      </w:r>
      <w:r w:rsidR="0010583F">
        <w:rPr>
          <w:rFonts w:ascii="Times New Roman" w:eastAsia="Times New Roman" w:hAnsi="Times New Roman" w:cs="Times New Roman"/>
          <w:b/>
          <w:sz w:val="28"/>
          <w:szCs w:val="28"/>
        </w:rPr>
        <w:t>ШУМЕН</w:t>
      </w:r>
    </w:p>
    <w:p w:rsidR="005E528A" w:rsidRDefault="005E528A" w:rsidP="005E528A"/>
    <w:p w:rsidR="005E528A" w:rsidRDefault="005E528A" w:rsidP="005E528A"/>
    <w:p w:rsidR="005E528A" w:rsidRPr="007E3375" w:rsidRDefault="005E528A" w:rsidP="005E528A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71A59">
        <w:rPr>
          <w:rFonts w:ascii="Times New Roman" w:hAnsi="Times New Roman" w:cs="Times New Roman"/>
          <w:b/>
          <w:sz w:val="44"/>
          <w:szCs w:val="44"/>
        </w:rPr>
        <w:t>ИСКАНЕ</w:t>
      </w:r>
    </w:p>
    <w:p w:rsidR="005E528A" w:rsidRPr="005E528A" w:rsidRDefault="005E528A" w:rsidP="005E52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375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>преценяване на необходимостта от извършване на екологична оценка</w:t>
      </w:r>
      <w:r w:rsidRPr="007E3375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ЕО</w:t>
      </w:r>
      <w:r w:rsidRPr="007E3375">
        <w:rPr>
          <w:rFonts w:ascii="Times New Roman" w:hAnsi="Times New Roman" w:cs="Times New Roman"/>
          <w:b/>
          <w:sz w:val="24"/>
          <w:szCs w:val="24"/>
        </w:rPr>
        <w:t>)</w:t>
      </w:r>
    </w:p>
    <w:p w:rsidR="005E528A" w:rsidRDefault="005E528A" w:rsidP="005E528A"/>
    <w:p w:rsidR="005E528A" w:rsidRDefault="005E528A" w:rsidP="005E528A">
      <w:pPr>
        <w:rPr>
          <w:rFonts w:ascii="Times New Roman" w:hAnsi="Times New Roman" w:cs="Times New Roman"/>
          <w:sz w:val="24"/>
          <w:szCs w:val="24"/>
        </w:rPr>
      </w:pPr>
      <w:r w:rsidRPr="005E528A">
        <w:rPr>
          <w:rFonts w:ascii="Times New Roman" w:hAnsi="Times New Roman" w:cs="Times New Roman"/>
          <w:sz w:val="24"/>
          <w:szCs w:val="24"/>
        </w:rPr>
        <w:t xml:space="preserve">от </w:t>
      </w:r>
      <w:r w:rsidR="008B7179" w:rsidRPr="008B7179">
        <w:rPr>
          <w:rFonts w:ascii="Times New Roman" w:hAnsi="Times New Roman" w:cs="Times New Roman"/>
          <w:b/>
          <w:sz w:val="24"/>
          <w:szCs w:val="24"/>
        </w:rPr>
        <w:t>Милена Недева – Кмет на община Каспичан</w:t>
      </w:r>
      <w:r w:rsidR="008B71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528A" w:rsidRPr="00845F15" w:rsidRDefault="008B7179" w:rsidP="005E528A">
      <w:pPr>
        <w:jc w:val="center"/>
        <w:rPr>
          <w:rFonts w:ascii="Times New Roman" w:hAnsi="Times New Roman" w:cs="Times New Roman"/>
        </w:rPr>
      </w:pPr>
      <w:r w:rsidRPr="00845F15">
        <w:rPr>
          <w:rFonts w:ascii="Times New Roman" w:hAnsi="Times New Roman" w:cs="Times New Roman"/>
        </w:rPr>
        <w:t xml:space="preserve"> </w:t>
      </w:r>
      <w:r w:rsidR="005E528A" w:rsidRPr="00845F15">
        <w:rPr>
          <w:rFonts w:ascii="Times New Roman" w:hAnsi="Times New Roman" w:cs="Times New Roman"/>
        </w:rPr>
        <w:t>(име, фирма, длъжност)</w:t>
      </w:r>
    </w:p>
    <w:p w:rsidR="005E528A" w:rsidRDefault="005E528A" w:rsidP="005E528A"/>
    <w:p w:rsidR="005E528A" w:rsidRPr="00173ED2" w:rsidRDefault="005E528A" w:rsidP="00173ED2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94A4A">
        <w:rPr>
          <w:rFonts w:ascii="Times New Roman" w:hAnsi="Times New Roman" w:cs="Times New Roman"/>
          <w:b/>
          <w:sz w:val="24"/>
          <w:szCs w:val="24"/>
        </w:rPr>
        <w:t>УВАЖАЕМ</w:t>
      </w:r>
      <w:r w:rsidR="009263A2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AF6948">
        <w:rPr>
          <w:rFonts w:ascii="Times New Roman" w:hAnsi="Times New Roman" w:cs="Times New Roman"/>
          <w:b/>
          <w:sz w:val="24"/>
          <w:szCs w:val="24"/>
        </w:rPr>
        <w:t>Г-ЖО</w:t>
      </w:r>
      <w:r w:rsidRPr="00194A4A">
        <w:rPr>
          <w:rFonts w:ascii="Times New Roman" w:hAnsi="Times New Roman" w:cs="Times New Roman"/>
          <w:b/>
          <w:sz w:val="24"/>
          <w:szCs w:val="24"/>
        </w:rPr>
        <w:t xml:space="preserve"> ДИРЕКТОР,</w:t>
      </w:r>
    </w:p>
    <w:p w:rsidR="005E528A" w:rsidRPr="00C82161" w:rsidRDefault="005E528A" w:rsidP="008B7179">
      <w:pPr>
        <w:ind w:firstLine="720"/>
        <w:jc w:val="both"/>
        <w:rPr>
          <w:rFonts w:ascii="Times New Roman" w:hAnsi="Times New Roman" w:cs="Times New Roman"/>
        </w:rPr>
      </w:pPr>
      <w:r w:rsidRPr="005E528A">
        <w:rPr>
          <w:rFonts w:ascii="Times New Roman" w:hAnsi="Times New Roman" w:cs="Times New Roman"/>
          <w:sz w:val="24"/>
          <w:szCs w:val="24"/>
        </w:rPr>
        <w:t xml:space="preserve">Моля да ми бъде издадено решение за преценяване на необходимостта от екологична оценка на </w:t>
      </w:r>
      <w:r w:rsidR="008B7179" w:rsidRPr="008C3B84">
        <w:rPr>
          <w:rFonts w:ascii="Times New Roman" w:hAnsi="Times New Roman" w:cs="Times New Roman"/>
          <w:b/>
          <w:sz w:val="24"/>
          <w:szCs w:val="24"/>
        </w:rPr>
        <w:t xml:space="preserve">ПЛАН ЗА ИНТЕГРИРАНО РАЗВИТИЕ НА ОБЩИНА КАСПИЧАН 2021-2027 г. </w:t>
      </w:r>
      <w:r w:rsidRPr="00C82161">
        <w:rPr>
          <w:rFonts w:ascii="Times New Roman" w:hAnsi="Times New Roman" w:cs="Times New Roman"/>
        </w:rPr>
        <w:t>(наименование на плана/програмата)</w:t>
      </w:r>
    </w:p>
    <w:p w:rsidR="005E528A" w:rsidRPr="00C82161" w:rsidRDefault="005E528A" w:rsidP="00C82161">
      <w:pPr>
        <w:jc w:val="both"/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І. Във връзка с това предоставям следната информация по чл. 8а, ал. 1 от Наредбата за условията и реда за извършване на екологична оценка на планове и програми:</w:t>
      </w:r>
    </w:p>
    <w:p w:rsidR="005E528A" w:rsidRPr="00173ED2" w:rsidRDefault="005E528A" w:rsidP="005E528A">
      <w:pPr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1. Информация за възложителя на плана/програмата (орган или оправомощено по закон трето лице):</w:t>
      </w:r>
    </w:p>
    <w:p w:rsidR="00C82161" w:rsidRPr="008C3B84" w:rsidRDefault="00C82161" w:rsidP="00C821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Име:</w:t>
      </w:r>
      <w:r w:rsidR="008B7179">
        <w:rPr>
          <w:rFonts w:ascii="Times New Roman" w:hAnsi="Times New Roman" w:cs="Times New Roman"/>
          <w:sz w:val="24"/>
          <w:szCs w:val="24"/>
        </w:rPr>
        <w:t xml:space="preserve"> </w:t>
      </w:r>
      <w:r w:rsidR="008C3B84" w:rsidRPr="008C3B84">
        <w:rPr>
          <w:rFonts w:ascii="Times New Roman" w:hAnsi="Times New Roman" w:cs="Times New Roman"/>
          <w:b/>
          <w:sz w:val="24"/>
          <w:szCs w:val="24"/>
        </w:rPr>
        <w:t xml:space="preserve">ОБЩИНА КАСПИЧАН </w:t>
      </w:r>
    </w:p>
    <w:p w:rsidR="00C82161" w:rsidRPr="008C3B84" w:rsidRDefault="00C82161" w:rsidP="008B7179">
      <w:pPr>
        <w:rPr>
          <w:rFonts w:ascii="Times New Roman" w:hAnsi="Times New Roman" w:cs="Times New Roman"/>
          <w:b/>
          <w:sz w:val="24"/>
          <w:szCs w:val="24"/>
        </w:rPr>
      </w:pPr>
      <w:r w:rsidRPr="00170CA0">
        <w:rPr>
          <w:rFonts w:ascii="Times New Roman" w:hAnsi="Times New Roman" w:cs="Times New Roman"/>
          <w:sz w:val="24"/>
          <w:szCs w:val="24"/>
        </w:rPr>
        <w:t xml:space="preserve">Пълен пощенски адрес: </w:t>
      </w:r>
      <w:r w:rsidR="008B7179" w:rsidRPr="008C3B84">
        <w:rPr>
          <w:rFonts w:ascii="Times New Roman" w:hAnsi="Times New Roman" w:cs="Times New Roman"/>
          <w:b/>
          <w:sz w:val="24"/>
          <w:szCs w:val="24"/>
        </w:rPr>
        <w:t xml:space="preserve">Област Шумен, Община Каспичан, град Каспичан, ул. "Мадарски конник" № 91 </w:t>
      </w:r>
    </w:p>
    <w:p w:rsidR="00C82161" w:rsidRPr="008C3B84" w:rsidRDefault="00C82161" w:rsidP="008B717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0CA0">
        <w:rPr>
          <w:rFonts w:ascii="Times New Roman" w:hAnsi="Times New Roman" w:cs="Times New Roman"/>
          <w:sz w:val="24"/>
          <w:szCs w:val="24"/>
        </w:rPr>
        <w:t>Тел./факс/ел. поща (е-</w:t>
      </w:r>
      <w:proofErr w:type="spellStart"/>
      <w:r w:rsidRPr="00170CA0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170CA0">
        <w:rPr>
          <w:rFonts w:ascii="Times New Roman" w:hAnsi="Times New Roman" w:cs="Times New Roman"/>
          <w:sz w:val="24"/>
          <w:szCs w:val="24"/>
        </w:rPr>
        <w:t xml:space="preserve">): </w:t>
      </w:r>
      <w:r w:rsidR="008B7179" w:rsidRPr="008C3B84">
        <w:rPr>
          <w:rFonts w:ascii="Times New Roman" w:hAnsi="Times New Roman" w:cs="Times New Roman"/>
          <w:b/>
          <w:sz w:val="24"/>
          <w:szCs w:val="24"/>
        </w:rPr>
        <w:t xml:space="preserve">05351 7474, </w:t>
      </w:r>
      <w:hyperlink r:id="rId8" w:history="1">
        <w:r w:rsidR="008B7179" w:rsidRPr="008C3B84">
          <w:rPr>
            <w:rStyle w:val="a7"/>
            <w:rFonts w:ascii="Times New Roman" w:hAnsi="Times New Roman" w:cs="Times New Roman"/>
            <w:b/>
            <w:sz w:val="24"/>
            <w:szCs w:val="24"/>
            <w:lang w:val="en-US"/>
          </w:rPr>
          <w:t>obshtina@kaspichan.org</w:t>
        </w:r>
      </w:hyperlink>
      <w:r w:rsidR="008B7179" w:rsidRPr="008C3B8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C82161" w:rsidRPr="00170CA0" w:rsidRDefault="00C82161" w:rsidP="00C82161">
      <w:pPr>
        <w:rPr>
          <w:rFonts w:ascii="Times New Roman" w:hAnsi="Times New Roman" w:cs="Times New Roman"/>
          <w:sz w:val="24"/>
          <w:szCs w:val="24"/>
        </w:rPr>
      </w:pPr>
      <w:r w:rsidRPr="00170CA0">
        <w:rPr>
          <w:rFonts w:ascii="Times New Roman" w:hAnsi="Times New Roman" w:cs="Times New Roman"/>
          <w:sz w:val="24"/>
          <w:szCs w:val="24"/>
        </w:rPr>
        <w:t xml:space="preserve">Лице за връзка: </w:t>
      </w:r>
      <w:r w:rsidR="008B7179" w:rsidRPr="008C3B84">
        <w:rPr>
          <w:rFonts w:ascii="Times New Roman" w:hAnsi="Times New Roman" w:cs="Times New Roman"/>
          <w:b/>
          <w:sz w:val="24"/>
          <w:szCs w:val="24"/>
        </w:rPr>
        <w:t>инж. С</w:t>
      </w:r>
      <w:r w:rsidR="00FD5C7A">
        <w:rPr>
          <w:rFonts w:ascii="Times New Roman" w:hAnsi="Times New Roman" w:cs="Times New Roman"/>
          <w:b/>
          <w:sz w:val="24"/>
          <w:szCs w:val="24"/>
          <w:lang w:val="en-US"/>
        </w:rPr>
        <w:t>*</w:t>
      </w:r>
      <w:r w:rsidR="008B7179" w:rsidRPr="008C3B84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D5C7A">
        <w:rPr>
          <w:rFonts w:ascii="Times New Roman" w:hAnsi="Times New Roman" w:cs="Times New Roman"/>
          <w:b/>
          <w:sz w:val="24"/>
          <w:szCs w:val="24"/>
          <w:lang w:val="en-US"/>
        </w:rPr>
        <w:t>*</w:t>
      </w:r>
    </w:p>
    <w:p w:rsidR="00C82161" w:rsidRPr="00170CA0" w:rsidRDefault="00C82161" w:rsidP="008B7179">
      <w:pPr>
        <w:rPr>
          <w:rFonts w:ascii="Times New Roman" w:hAnsi="Times New Roman" w:cs="Times New Roman"/>
          <w:sz w:val="24"/>
          <w:szCs w:val="24"/>
        </w:rPr>
      </w:pPr>
      <w:r w:rsidRPr="00170CA0">
        <w:rPr>
          <w:rFonts w:ascii="Times New Roman" w:hAnsi="Times New Roman" w:cs="Times New Roman"/>
          <w:sz w:val="24"/>
          <w:szCs w:val="24"/>
        </w:rPr>
        <w:t xml:space="preserve">Пълен пощенски адрес: </w:t>
      </w:r>
    </w:p>
    <w:p w:rsidR="005E528A" w:rsidRPr="008C3B84" w:rsidRDefault="00C82161" w:rsidP="005E528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0CA0">
        <w:rPr>
          <w:rFonts w:ascii="Times New Roman" w:hAnsi="Times New Roman" w:cs="Times New Roman"/>
          <w:sz w:val="24"/>
          <w:szCs w:val="24"/>
        </w:rPr>
        <w:t>Тел./факс/ел. поща (е-</w:t>
      </w:r>
      <w:proofErr w:type="spellStart"/>
      <w:r w:rsidRPr="00170CA0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170CA0">
        <w:rPr>
          <w:rFonts w:ascii="Times New Roman" w:hAnsi="Times New Roman" w:cs="Times New Roman"/>
          <w:sz w:val="24"/>
          <w:szCs w:val="24"/>
        </w:rPr>
        <w:t xml:space="preserve">): </w:t>
      </w:r>
      <w:bookmarkStart w:id="0" w:name="_GoBack"/>
      <w:bookmarkEnd w:id="0"/>
    </w:p>
    <w:p w:rsidR="005E528A" w:rsidRPr="00C82161" w:rsidRDefault="005E528A" w:rsidP="005E528A">
      <w:pPr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2. Обща информац</w:t>
      </w:r>
      <w:r w:rsidR="00C82161">
        <w:rPr>
          <w:rFonts w:ascii="Times New Roman" w:hAnsi="Times New Roman" w:cs="Times New Roman"/>
          <w:sz w:val="24"/>
          <w:szCs w:val="24"/>
        </w:rPr>
        <w:t>ия за предложения план/програма</w:t>
      </w:r>
    </w:p>
    <w:p w:rsidR="005E528A" w:rsidRPr="00C82161" w:rsidRDefault="005E528A" w:rsidP="00E90652">
      <w:pPr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lastRenderedPageBreak/>
        <w:t>• Основание за изготвяне на плана/програмата - нормативен или административен акт</w:t>
      </w:r>
    </w:p>
    <w:p w:rsidR="007E1617" w:rsidRPr="008C3B84" w:rsidRDefault="007E1617" w:rsidP="005E528A">
      <w:pPr>
        <w:rPr>
          <w:rFonts w:ascii="Times New Roman" w:hAnsi="Times New Roman" w:cs="Times New Roman"/>
          <w:b/>
          <w:sz w:val="24"/>
          <w:szCs w:val="24"/>
        </w:rPr>
      </w:pPr>
      <w:r w:rsidRPr="008C3B84">
        <w:rPr>
          <w:rFonts w:ascii="Times New Roman" w:hAnsi="Times New Roman" w:cs="Times New Roman"/>
          <w:b/>
          <w:sz w:val="24"/>
          <w:szCs w:val="24"/>
        </w:rPr>
        <w:t>Закон за регионално развитие (ЗРР), Правилник за прилагане на Закон за регионално развитие (ППЗРР), Методически указания за разработване и прилагане на планове за интегрирано развитие на община (ПИРО) за периода 2021-2027 г.</w:t>
      </w:r>
    </w:p>
    <w:p w:rsidR="005E528A" w:rsidRPr="00C82161" w:rsidRDefault="005E528A" w:rsidP="005E528A">
      <w:pPr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• Период на действие и етапи на изпълнение на плана/програмата</w:t>
      </w:r>
    </w:p>
    <w:p w:rsidR="007E1617" w:rsidRPr="008C3B84" w:rsidRDefault="007E1617" w:rsidP="007E1617">
      <w:pPr>
        <w:rPr>
          <w:rFonts w:ascii="Times New Roman" w:hAnsi="Times New Roman" w:cs="Times New Roman"/>
          <w:b/>
          <w:sz w:val="24"/>
          <w:szCs w:val="24"/>
        </w:rPr>
      </w:pPr>
      <w:r w:rsidRPr="008C3B84">
        <w:rPr>
          <w:rFonts w:ascii="Times New Roman" w:hAnsi="Times New Roman" w:cs="Times New Roman"/>
          <w:b/>
          <w:sz w:val="24"/>
          <w:szCs w:val="24"/>
        </w:rPr>
        <w:t>2021-2027 година.</w:t>
      </w:r>
    </w:p>
    <w:p w:rsidR="005E528A" w:rsidRPr="00C82161" w:rsidRDefault="005E528A" w:rsidP="00C42261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• Териториален обхват (транснационален, национален, регионален, областен, общински, за по-малки територии) с посочване на съответните области и общини</w:t>
      </w:r>
    </w:p>
    <w:p w:rsidR="005E528A" w:rsidRPr="008C3B84" w:rsidRDefault="007E1617" w:rsidP="005E528A">
      <w:pPr>
        <w:rPr>
          <w:rFonts w:ascii="Times New Roman" w:hAnsi="Times New Roman" w:cs="Times New Roman"/>
          <w:b/>
          <w:sz w:val="24"/>
          <w:szCs w:val="24"/>
        </w:rPr>
      </w:pPr>
      <w:r w:rsidRPr="008C3B84">
        <w:rPr>
          <w:rFonts w:ascii="Times New Roman" w:hAnsi="Times New Roman" w:cs="Times New Roman"/>
          <w:b/>
          <w:sz w:val="24"/>
          <w:szCs w:val="24"/>
        </w:rPr>
        <w:t>Общински – Община Каспичан.</w:t>
      </w:r>
    </w:p>
    <w:p w:rsidR="005E528A" w:rsidRPr="00C82161" w:rsidRDefault="005E528A" w:rsidP="005E528A">
      <w:pPr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• Засегнати елементи от Националната екологична мрежа (НЕМ)</w:t>
      </w:r>
    </w:p>
    <w:p w:rsidR="00C2131E" w:rsidRPr="008C3B84" w:rsidRDefault="00C2131E" w:rsidP="00C2131E">
      <w:pPr>
        <w:rPr>
          <w:rFonts w:ascii="Times New Roman" w:hAnsi="Times New Roman" w:cs="Times New Roman"/>
          <w:b/>
          <w:sz w:val="24"/>
          <w:szCs w:val="24"/>
        </w:rPr>
      </w:pPr>
      <w:r w:rsidRPr="008C3B84">
        <w:rPr>
          <w:rFonts w:ascii="Times New Roman" w:hAnsi="Times New Roman" w:cs="Times New Roman"/>
          <w:b/>
          <w:sz w:val="24"/>
          <w:szCs w:val="24"/>
        </w:rPr>
        <w:t xml:space="preserve">Защитена местност “Каньона” за опазване на растителен вид </w:t>
      </w:r>
      <w:proofErr w:type="spellStart"/>
      <w:r w:rsidRPr="008C3B84">
        <w:rPr>
          <w:rFonts w:ascii="Times New Roman" w:hAnsi="Times New Roman" w:cs="Times New Roman"/>
          <w:b/>
          <w:sz w:val="24"/>
          <w:szCs w:val="24"/>
        </w:rPr>
        <w:t>нарязанолистен</w:t>
      </w:r>
      <w:proofErr w:type="spellEnd"/>
      <w:r w:rsidRPr="008C3B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3B84">
        <w:rPr>
          <w:rFonts w:ascii="Times New Roman" w:hAnsi="Times New Roman" w:cs="Times New Roman"/>
          <w:b/>
          <w:sz w:val="24"/>
          <w:szCs w:val="24"/>
        </w:rPr>
        <w:t>тъжник</w:t>
      </w:r>
      <w:proofErr w:type="spellEnd"/>
      <w:r w:rsidRPr="008C3B84">
        <w:rPr>
          <w:rFonts w:ascii="Times New Roman" w:hAnsi="Times New Roman" w:cs="Times New Roman"/>
          <w:b/>
          <w:sz w:val="24"/>
          <w:szCs w:val="24"/>
        </w:rPr>
        <w:t xml:space="preserve"> /</w:t>
      </w:r>
      <w:proofErr w:type="spellStart"/>
      <w:r w:rsidRPr="008C3B84">
        <w:rPr>
          <w:rFonts w:ascii="Times New Roman" w:hAnsi="Times New Roman" w:cs="Times New Roman"/>
          <w:b/>
          <w:sz w:val="24"/>
          <w:szCs w:val="24"/>
        </w:rPr>
        <w:t>Spiraea</w:t>
      </w:r>
      <w:proofErr w:type="spellEnd"/>
      <w:r w:rsidRPr="008C3B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3B84">
        <w:rPr>
          <w:rFonts w:ascii="Times New Roman" w:hAnsi="Times New Roman" w:cs="Times New Roman"/>
          <w:b/>
          <w:sz w:val="24"/>
          <w:szCs w:val="24"/>
        </w:rPr>
        <w:t>crenata</w:t>
      </w:r>
      <w:proofErr w:type="spellEnd"/>
      <w:r w:rsidRPr="008C3B84">
        <w:rPr>
          <w:rFonts w:ascii="Times New Roman" w:hAnsi="Times New Roman" w:cs="Times New Roman"/>
          <w:b/>
          <w:sz w:val="24"/>
          <w:szCs w:val="24"/>
        </w:rPr>
        <w:t xml:space="preserve"> L./;</w:t>
      </w:r>
    </w:p>
    <w:p w:rsidR="00C2131E" w:rsidRDefault="00C2131E" w:rsidP="00C2131E">
      <w:pPr>
        <w:rPr>
          <w:rFonts w:ascii="Times New Roman" w:hAnsi="Times New Roman" w:cs="Times New Roman"/>
          <w:sz w:val="24"/>
          <w:szCs w:val="24"/>
        </w:rPr>
      </w:pPr>
      <w:r w:rsidRPr="00C2131E">
        <w:rPr>
          <w:rFonts w:ascii="Times New Roman" w:hAnsi="Times New Roman" w:cs="Times New Roman"/>
          <w:sz w:val="24"/>
          <w:szCs w:val="24"/>
        </w:rPr>
        <w:t xml:space="preserve">Защитена местност „Мадарски скални венци“ 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2131E" w:rsidRPr="008C3B84" w:rsidRDefault="00C2131E" w:rsidP="00C2131E">
      <w:pPr>
        <w:rPr>
          <w:rFonts w:ascii="Times New Roman" w:hAnsi="Times New Roman" w:cs="Times New Roman"/>
          <w:b/>
          <w:sz w:val="24"/>
          <w:szCs w:val="24"/>
        </w:rPr>
      </w:pPr>
      <w:r w:rsidRPr="008C3B84">
        <w:rPr>
          <w:rFonts w:ascii="Times New Roman" w:hAnsi="Times New Roman" w:cs="Times New Roman"/>
          <w:b/>
          <w:sz w:val="24"/>
          <w:szCs w:val="24"/>
        </w:rPr>
        <w:t>Части от Защитена зона “Провадийско-</w:t>
      </w:r>
      <w:proofErr w:type="spellStart"/>
      <w:r w:rsidRPr="008C3B84">
        <w:rPr>
          <w:rFonts w:ascii="Times New Roman" w:hAnsi="Times New Roman" w:cs="Times New Roman"/>
          <w:b/>
          <w:sz w:val="24"/>
          <w:szCs w:val="24"/>
        </w:rPr>
        <w:t>роякско</w:t>
      </w:r>
      <w:proofErr w:type="spellEnd"/>
      <w:r w:rsidRPr="008C3B84">
        <w:rPr>
          <w:rFonts w:ascii="Times New Roman" w:hAnsi="Times New Roman" w:cs="Times New Roman"/>
          <w:b/>
          <w:sz w:val="24"/>
          <w:szCs w:val="24"/>
        </w:rPr>
        <w:t xml:space="preserve"> плато” за опазване на дивите птици (BG0002038, Защитена зона “Провадийско-</w:t>
      </w:r>
      <w:proofErr w:type="spellStart"/>
      <w:r w:rsidRPr="008C3B84">
        <w:rPr>
          <w:rFonts w:ascii="Times New Roman" w:hAnsi="Times New Roman" w:cs="Times New Roman"/>
          <w:b/>
          <w:sz w:val="24"/>
          <w:szCs w:val="24"/>
        </w:rPr>
        <w:t>роякско</w:t>
      </w:r>
      <w:proofErr w:type="spellEnd"/>
      <w:r w:rsidRPr="008C3B84">
        <w:rPr>
          <w:rFonts w:ascii="Times New Roman" w:hAnsi="Times New Roman" w:cs="Times New Roman"/>
          <w:b/>
          <w:sz w:val="24"/>
          <w:szCs w:val="24"/>
        </w:rPr>
        <w:t xml:space="preserve"> плато” за опазване на природните местообитания (BG0000104) и Защитена зона “Каменица” за опазване на природните местообитания (BG0000138).</w:t>
      </w:r>
    </w:p>
    <w:p w:rsidR="005E528A" w:rsidRPr="00C82161" w:rsidRDefault="005E528A" w:rsidP="00C2131E">
      <w:pPr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• Основни цели на плана/програмата</w:t>
      </w:r>
    </w:p>
    <w:p w:rsidR="007F57A5" w:rsidRDefault="007F57A5" w:rsidP="007F57A5">
      <w:pPr>
        <w:pStyle w:val="3"/>
        <w:tabs>
          <w:tab w:val="left" w:pos="0"/>
          <w:tab w:val="left" w:pos="9498"/>
        </w:tabs>
        <w:spacing w:after="16"/>
        <w:jc w:val="both"/>
      </w:pPr>
      <w:bookmarkStart w:id="1" w:name="_Toc65482614"/>
      <w:r w:rsidRPr="00E84269">
        <w:rPr>
          <w:rFonts w:eastAsia="Calibri"/>
          <w:b/>
          <w:bCs/>
          <w:color w:val="000000"/>
          <w:sz w:val="24"/>
          <w:szCs w:val="24"/>
        </w:rPr>
        <w:t>ПРИОРИТЕТ</w:t>
      </w:r>
      <w:r w:rsidRPr="00E84269">
        <w:rPr>
          <w:b/>
          <w:caps/>
          <w:sz w:val="24"/>
          <w:szCs w:val="24"/>
        </w:rPr>
        <w:t xml:space="preserve"> 1</w:t>
      </w:r>
      <w:r w:rsidRPr="00E84269">
        <w:rPr>
          <w:b/>
          <w:sz w:val="24"/>
          <w:szCs w:val="24"/>
        </w:rPr>
        <w:t>: Икономически растеж и повишена конкурентно способност на местната икономика.</w:t>
      </w:r>
      <w:bookmarkEnd w:id="1"/>
    </w:p>
    <w:p w:rsidR="007F57A5" w:rsidRPr="00E84269" w:rsidRDefault="007F57A5" w:rsidP="007F57A5">
      <w:pPr>
        <w:pStyle w:val="3"/>
        <w:tabs>
          <w:tab w:val="left" w:pos="0"/>
          <w:tab w:val="left" w:pos="9498"/>
        </w:tabs>
        <w:spacing w:after="16"/>
        <w:jc w:val="both"/>
        <w:rPr>
          <w:sz w:val="24"/>
          <w:szCs w:val="24"/>
          <w:highlight w:val="yellow"/>
        </w:rPr>
      </w:pPr>
      <w:bookmarkStart w:id="2" w:name="_Toc65482615"/>
      <w:r w:rsidRPr="00E84269">
        <w:rPr>
          <w:rFonts w:eastAsia="Calibri"/>
          <w:b/>
          <w:bCs/>
          <w:color w:val="000000"/>
          <w:sz w:val="24"/>
          <w:szCs w:val="24"/>
        </w:rPr>
        <w:t>ПРИОРИТЕТ</w:t>
      </w:r>
      <w:r w:rsidRPr="00E84269">
        <w:rPr>
          <w:b/>
          <w:caps/>
          <w:sz w:val="24"/>
          <w:szCs w:val="24"/>
        </w:rPr>
        <w:t xml:space="preserve"> 2:</w:t>
      </w:r>
      <w:r w:rsidRPr="00E84269">
        <w:rPr>
          <w:b/>
          <w:sz w:val="24"/>
          <w:szCs w:val="24"/>
        </w:rPr>
        <w:t xml:space="preserve"> Повишаване  качеството и стандарт на </w:t>
      </w:r>
      <w:r w:rsidRPr="007F57A5">
        <w:rPr>
          <w:b/>
          <w:sz w:val="24"/>
          <w:szCs w:val="24"/>
        </w:rPr>
        <w:t>живот</w:t>
      </w:r>
      <w:bookmarkEnd w:id="2"/>
      <w:r w:rsidRPr="007F57A5">
        <w:rPr>
          <w:sz w:val="24"/>
          <w:szCs w:val="24"/>
        </w:rPr>
        <w:t>.</w:t>
      </w:r>
    </w:p>
    <w:p w:rsidR="007F57A5" w:rsidRPr="00E84269" w:rsidRDefault="007F57A5" w:rsidP="007F57A5">
      <w:pPr>
        <w:pStyle w:val="3"/>
        <w:tabs>
          <w:tab w:val="left" w:pos="0"/>
          <w:tab w:val="left" w:pos="9498"/>
        </w:tabs>
        <w:spacing w:after="16"/>
        <w:jc w:val="both"/>
        <w:rPr>
          <w:b/>
          <w:sz w:val="24"/>
          <w:szCs w:val="24"/>
        </w:rPr>
      </w:pPr>
      <w:r w:rsidRPr="00E84269">
        <w:rPr>
          <w:rFonts w:eastAsia="Calibri"/>
          <w:b/>
          <w:bCs/>
          <w:color w:val="000000"/>
          <w:sz w:val="24"/>
          <w:szCs w:val="24"/>
        </w:rPr>
        <w:t>ПРИОРИТЕТ</w:t>
      </w:r>
      <w:r w:rsidRPr="00E84269">
        <w:rPr>
          <w:b/>
          <w:caps/>
          <w:sz w:val="24"/>
          <w:szCs w:val="24"/>
        </w:rPr>
        <w:t xml:space="preserve"> </w:t>
      </w:r>
      <w:r w:rsidRPr="00E84269">
        <w:rPr>
          <w:b/>
          <w:sz w:val="24"/>
          <w:szCs w:val="24"/>
        </w:rPr>
        <w:t>3: Подобряване състоянието на техническата инфраструктура.</w:t>
      </w:r>
    </w:p>
    <w:p w:rsidR="007F57A5" w:rsidRPr="007F57A5" w:rsidRDefault="007F57A5" w:rsidP="007F57A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5E528A" w:rsidRPr="00C82161" w:rsidRDefault="005E528A" w:rsidP="00E90652">
      <w:pPr>
        <w:jc w:val="both"/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• Финансиране на плана/програмата (държавен, общински бюджет или международни програми, други финансови институции)</w:t>
      </w:r>
    </w:p>
    <w:p w:rsidR="005E528A" w:rsidRPr="00C2131E" w:rsidRDefault="00C2131E" w:rsidP="005E528A">
      <w:pPr>
        <w:rPr>
          <w:rFonts w:ascii="Times New Roman" w:hAnsi="Times New Roman" w:cs="Times New Roman"/>
          <w:b/>
          <w:sz w:val="24"/>
          <w:szCs w:val="24"/>
        </w:rPr>
      </w:pPr>
      <w:r w:rsidRPr="00C2131E">
        <w:rPr>
          <w:rFonts w:ascii="Times New Roman" w:hAnsi="Times New Roman" w:cs="Times New Roman"/>
          <w:b/>
          <w:sz w:val="24"/>
          <w:szCs w:val="24"/>
        </w:rPr>
        <w:t>Държавен и общински бюджет, оперативни програми и други финансови институции.</w:t>
      </w:r>
    </w:p>
    <w:p w:rsidR="00F9777D" w:rsidRPr="00C82161" w:rsidRDefault="005E528A" w:rsidP="00E90652">
      <w:pPr>
        <w:jc w:val="both"/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• Срокове и етапи на изготвянето на плана/програмата и наличие (нормативно регламентирано) на изискване за обществено обсъждане или други процедурна форма за участие на обществеността</w:t>
      </w:r>
    </w:p>
    <w:p w:rsidR="0010583F" w:rsidRPr="00B42A29" w:rsidRDefault="008C65C9" w:rsidP="000A5D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2A29">
        <w:rPr>
          <w:rFonts w:ascii="Times New Roman" w:hAnsi="Times New Roman" w:cs="Times New Roman"/>
          <w:b/>
          <w:sz w:val="24"/>
          <w:szCs w:val="24"/>
        </w:rPr>
        <w:t xml:space="preserve">На основание </w:t>
      </w:r>
      <w:r w:rsidRPr="00B42A29">
        <w:rPr>
          <w:rFonts w:ascii="Times New Roman" w:hAnsi="Times New Roman"/>
          <w:b/>
          <w:sz w:val="24"/>
          <w:szCs w:val="24"/>
        </w:rPr>
        <w:t>чл. 20, ал. 2</w:t>
      </w:r>
      <w:r w:rsidR="000A5DBC">
        <w:rPr>
          <w:rFonts w:ascii="Times New Roman" w:hAnsi="Times New Roman"/>
          <w:b/>
          <w:sz w:val="24"/>
          <w:szCs w:val="24"/>
        </w:rPr>
        <w:t xml:space="preserve"> от Правилника за прилагане на З</w:t>
      </w:r>
      <w:r w:rsidRPr="00B42A29">
        <w:rPr>
          <w:rFonts w:ascii="Times New Roman" w:hAnsi="Times New Roman"/>
          <w:b/>
          <w:sz w:val="24"/>
          <w:szCs w:val="24"/>
        </w:rPr>
        <w:t xml:space="preserve">акона за регионалното развитие (ППЗРР) </w:t>
      </w:r>
      <w:r w:rsidRPr="00B42A29">
        <w:rPr>
          <w:rFonts w:ascii="Times New Roman" w:hAnsi="Times New Roman" w:cs="Times New Roman"/>
          <w:b/>
          <w:sz w:val="24"/>
          <w:szCs w:val="24"/>
        </w:rPr>
        <w:t>Планът за интегрирано развитие на общината</w:t>
      </w:r>
      <w:r w:rsidR="00B42A29" w:rsidRPr="00B42A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2A29">
        <w:rPr>
          <w:rFonts w:ascii="Times New Roman" w:hAnsi="Times New Roman" w:cs="Times New Roman"/>
          <w:b/>
          <w:sz w:val="24"/>
          <w:szCs w:val="24"/>
        </w:rPr>
        <w:t xml:space="preserve">се обсъжда и съгласува с широк кръг заинтересовани страни, имащи отношение към развитието на общината, като </w:t>
      </w:r>
      <w:r w:rsidR="00B42A29" w:rsidRPr="00B42A29">
        <w:rPr>
          <w:rFonts w:ascii="Times New Roman" w:hAnsi="Times New Roman" w:cs="Times New Roman"/>
          <w:b/>
          <w:sz w:val="24"/>
          <w:szCs w:val="24"/>
        </w:rPr>
        <w:t>за целта на 1</w:t>
      </w:r>
      <w:r w:rsidR="00B42A29" w:rsidRPr="00B42A29">
        <w:rPr>
          <w:rFonts w:ascii="Times New Roman" w:hAnsi="Times New Roman"/>
          <w:b/>
          <w:sz w:val="24"/>
          <w:szCs w:val="24"/>
        </w:rPr>
        <w:t xml:space="preserve">2.03.2021 г. от 10:00 ч. в заседателната зала на първи етаж в административната сграда на Община Каспичан </w:t>
      </w:r>
      <w:r w:rsidR="00B42A29" w:rsidRPr="00B42A29">
        <w:rPr>
          <w:rFonts w:ascii="Times New Roman" w:hAnsi="Times New Roman" w:cs="Times New Roman"/>
          <w:b/>
          <w:sz w:val="24"/>
          <w:szCs w:val="24"/>
        </w:rPr>
        <w:t>ще се проведе обществено обсъждане.</w:t>
      </w:r>
    </w:p>
    <w:p w:rsidR="005E528A" w:rsidRPr="00C82161" w:rsidRDefault="005E528A" w:rsidP="005E528A">
      <w:pPr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lastRenderedPageBreak/>
        <w:t>3. Информация за органа, отговорен за прилагането на плана/програмата</w:t>
      </w:r>
    </w:p>
    <w:p w:rsidR="005E528A" w:rsidRPr="008D1216" w:rsidRDefault="008D1216" w:rsidP="005E528A">
      <w:pPr>
        <w:rPr>
          <w:rFonts w:ascii="Times New Roman" w:hAnsi="Times New Roman" w:cs="Times New Roman"/>
          <w:b/>
          <w:sz w:val="24"/>
          <w:szCs w:val="24"/>
        </w:rPr>
      </w:pPr>
      <w:r w:rsidRPr="008D1216">
        <w:rPr>
          <w:rFonts w:ascii="Times New Roman" w:hAnsi="Times New Roman" w:cs="Times New Roman"/>
          <w:b/>
          <w:sz w:val="24"/>
          <w:szCs w:val="24"/>
        </w:rPr>
        <w:t xml:space="preserve">Община Каспичан </w:t>
      </w:r>
    </w:p>
    <w:p w:rsidR="005E528A" w:rsidRPr="00C82161" w:rsidRDefault="005E528A" w:rsidP="005E528A">
      <w:pPr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4. Орган за приемане/одобряване/утвърждаване на плана/програмата</w:t>
      </w:r>
    </w:p>
    <w:p w:rsidR="005E528A" w:rsidRPr="008D1216" w:rsidRDefault="008D1216" w:rsidP="005E528A">
      <w:pPr>
        <w:rPr>
          <w:rFonts w:ascii="Times New Roman" w:hAnsi="Times New Roman" w:cs="Times New Roman"/>
          <w:b/>
          <w:sz w:val="24"/>
          <w:szCs w:val="24"/>
        </w:rPr>
      </w:pPr>
      <w:r w:rsidRPr="008D1216">
        <w:rPr>
          <w:rFonts w:ascii="Times New Roman" w:hAnsi="Times New Roman" w:cs="Times New Roman"/>
          <w:b/>
          <w:sz w:val="24"/>
          <w:szCs w:val="24"/>
        </w:rPr>
        <w:t>Общински съвет Каспичан</w:t>
      </w:r>
    </w:p>
    <w:p w:rsidR="005E528A" w:rsidRPr="00C82161" w:rsidRDefault="005E528A" w:rsidP="005E528A">
      <w:pPr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ІІ. (не е задължително за попълване)</w:t>
      </w:r>
    </w:p>
    <w:p w:rsidR="005E528A" w:rsidRPr="00C82161" w:rsidRDefault="005E528A" w:rsidP="00F9777D">
      <w:pPr>
        <w:jc w:val="both"/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Моля да бъде допуснато извършването само на екологична оценка (ЕО)/В случаите по чл. 91, ал. 2 от Закона за опазване на околната среда (ЗООС), когато за инвестиционно предложение, включено в приложение № 1 или в приложение № 2 към ЗООС, се изисква и изготвянето на самостоятелен план или програма по чл. 85, ал. 1 и 2 ЗООС, поради следните основания (мотиви):</w:t>
      </w:r>
    </w:p>
    <w:p w:rsidR="005E528A" w:rsidRPr="00C82161" w:rsidRDefault="005E528A" w:rsidP="005E528A">
      <w:pPr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5E528A" w:rsidRPr="00F9777D" w:rsidRDefault="005E528A" w:rsidP="005E528A">
      <w:pPr>
        <w:rPr>
          <w:rFonts w:ascii="Times New Roman" w:hAnsi="Times New Roman" w:cs="Times New Roman"/>
          <w:b/>
          <w:sz w:val="24"/>
          <w:szCs w:val="24"/>
        </w:rPr>
      </w:pPr>
      <w:r w:rsidRPr="00F9777D">
        <w:rPr>
          <w:rFonts w:ascii="Times New Roman" w:hAnsi="Times New Roman" w:cs="Times New Roman"/>
          <w:b/>
          <w:sz w:val="24"/>
          <w:szCs w:val="24"/>
        </w:rPr>
        <w:t>Приложение:</w:t>
      </w:r>
    </w:p>
    <w:p w:rsidR="005E528A" w:rsidRPr="00C82161" w:rsidRDefault="00855035" w:rsidP="00F977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5E528A" w:rsidRPr="00C82161">
        <w:rPr>
          <w:rFonts w:ascii="Times New Roman" w:hAnsi="Times New Roman" w:cs="Times New Roman"/>
          <w:sz w:val="24"/>
          <w:szCs w:val="24"/>
        </w:rPr>
        <w:t>. Информация по чл. 8а, ал. 2 от Наредбата за условията и реда за извършване на екологична оценка на планове и програми:</w:t>
      </w:r>
    </w:p>
    <w:p w:rsidR="005E528A" w:rsidRPr="00C82161" w:rsidRDefault="005E528A" w:rsidP="00F9777D">
      <w:pPr>
        <w:jc w:val="both"/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1. Характеристика на плана/програмата относно:</w:t>
      </w:r>
    </w:p>
    <w:p w:rsidR="005E528A" w:rsidRPr="00C82161" w:rsidRDefault="005E528A" w:rsidP="00F9777D">
      <w:pPr>
        <w:jc w:val="both"/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а) инвестиционните предложения по приложение № 1 към чл. 92, т. 1 и приложение № 2 към чл. 93, ал. 1, т. 1 и 2 ЗООС и/или други инвестиционни предложения с предполагаемо значително въздействие върху околната среда, спрямо които предлаганият план/програма определя критерии, нормативи и други ръководни условия от значение за бъдещото им разрешаване или одобряване по отношение на местоположение, характер, мащабност и експлоатационни условия:</w:t>
      </w:r>
    </w:p>
    <w:p w:rsidR="00D619C6" w:rsidRPr="000B3DB4" w:rsidRDefault="00D619C6" w:rsidP="00D619C6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_Toc65482617"/>
      <w:r w:rsidRPr="000B3DB4">
        <w:rPr>
          <w:rFonts w:ascii="Times New Roman" w:hAnsi="Times New Roman" w:cs="Times New Roman"/>
          <w:b/>
          <w:sz w:val="24"/>
          <w:szCs w:val="24"/>
        </w:rPr>
        <w:t xml:space="preserve">В „СПЕЦИФИЧНИ ЦЕЛИ ПО </w:t>
      </w:r>
      <w:r w:rsidRPr="000B3D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ПРИОРИТЕТ</w:t>
      </w:r>
      <w:r w:rsidRPr="000B3DB4">
        <w:rPr>
          <w:rFonts w:ascii="Times New Roman" w:hAnsi="Times New Roman" w:cs="Times New Roman"/>
          <w:b/>
          <w:sz w:val="24"/>
          <w:szCs w:val="24"/>
        </w:rPr>
        <w:t xml:space="preserve"> 1: ИКОНОМИЧЕСКИ РАСТЕЖ И ПОВИШЕНА КОНКУРЕНТНО СПОСОБНОСТ НА МЕСТНАТА ИКОНОМИКА</w:t>
      </w:r>
      <w:bookmarkEnd w:id="3"/>
      <w:r w:rsidRPr="000B3DB4">
        <w:rPr>
          <w:rFonts w:ascii="Times New Roman" w:hAnsi="Times New Roman" w:cs="Times New Roman"/>
          <w:b/>
          <w:sz w:val="24"/>
          <w:szCs w:val="24"/>
        </w:rPr>
        <w:t>“ на ПИРО Каспичан са включени следните мерки за постигане на целите, които попадат в обхвата на Приложение № 2 към чл. 93, ал. 1, т. 1 и 2 ЗООС:</w:t>
      </w:r>
    </w:p>
    <w:p w:rsidR="00D619C6" w:rsidRPr="000B3DB4" w:rsidRDefault="00D619C6" w:rsidP="00D619C6">
      <w:pPr>
        <w:pStyle w:val="a8"/>
        <w:numPr>
          <w:ilvl w:val="0"/>
          <w:numId w:val="4"/>
        </w:numPr>
        <w:tabs>
          <w:tab w:val="left" w:pos="0"/>
          <w:tab w:val="left" w:pos="9498"/>
        </w:tabs>
        <w:spacing w:after="16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B3D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Мярка 1.2: Насърчаване на предприемачеството и подкрепа за стартиращите предприятия;</w:t>
      </w:r>
    </w:p>
    <w:p w:rsidR="00D619C6" w:rsidRPr="000B3DB4" w:rsidRDefault="00D619C6" w:rsidP="00D619C6">
      <w:pPr>
        <w:pStyle w:val="a8"/>
        <w:numPr>
          <w:ilvl w:val="0"/>
          <w:numId w:val="4"/>
        </w:numPr>
        <w:tabs>
          <w:tab w:val="left" w:pos="0"/>
          <w:tab w:val="left" w:pos="9498"/>
        </w:tabs>
        <w:spacing w:after="16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B3D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Мярка 1.8: Изграждане на хидромелиоративните съоръжения;</w:t>
      </w:r>
    </w:p>
    <w:p w:rsidR="00D619C6" w:rsidRPr="000B3DB4" w:rsidRDefault="00D619C6" w:rsidP="00D619C6">
      <w:pPr>
        <w:pStyle w:val="a8"/>
        <w:numPr>
          <w:ilvl w:val="0"/>
          <w:numId w:val="4"/>
        </w:numPr>
        <w:tabs>
          <w:tab w:val="left" w:pos="0"/>
          <w:tab w:val="left" w:pos="9498"/>
        </w:tabs>
        <w:spacing w:after="16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B3D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Мярка 1.10: Създаване на нови туристически комплекси, атракции и увеличаване на броя на местата за настаняване;</w:t>
      </w:r>
    </w:p>
    <w:p w:rsidR="00D619C6" w:rsidRPr="000B3DB4" w:rsidRDefault="00D619C6" w:rsidP="00D619C6">
      <w:pPr>
        <w:pStyle w:val="a8"/>
        <w:numPr>
          <w:ilvl w:val="0"/>
          <w:numId w:val="4"/>
        </w:numPr>
        <w:tabs>
          <w:tab w:val="left" w:pos="0"/>
          <w:tab w:val="left" w:pos="9498"/>
        </w:tabs>
        <w:spacing w:after="16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B3D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Мярка 1.13: Изграждане на ПСОВ град Каспичан и доизграждане на канализационната мрежа в града.</w:t>
      </w:r>
    </w:p>
    <w:p w:rsidR="00D619C6" w:rsidRPr="000B3DB4" w:rsidRDefault="00D619C6" w:rsidP="000B3DB4">
      <w:pPr>
        <w:pStyle w:val="a8"/>
        <w:numPr>
          <w:ilvl w:val="0"/>
          <w:numId w:val="4"/>
        </w:numPr>
        <w:tabs>
          <w:tab w:val="left" w:pos="0"/>
          <w:tab w:val="left" w:pos="9498"/>
        </w:tabs>
        <w:spacing w:after="16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B3D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Мярка 1.14: Изграждане на ПСОВ град Плиска и изграждане на канализационната мрежа в града.</w:t>
      </w:r>
    </w:p>
    <w:p w:rsidR="005E528A" w:rsidRPr="00C82161" w:rsidRDefault="005E528A" w:rsidP="00F9777D">
      <w:pPr>
        <w:jc w:val="both"/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б) мястото на предлагания план/програма в цялостния процес или йерархия на планиране и степен, до която планът/програмата влияе върху други планове и програми:</w:t>
      </w:r>
    </w:p>
    <w:p w:rsidR="00967D67" w:rsidRPr="000B3DB4" w:rsidRDefault="00967D67" w:rsidP="00967D6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B3DB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Планът за интегрирано развитие на Община Каспичан 2021-2027 г. е основния стратегически документ за развитието на общината и неговата реализация ще окаже влияние върху изпълнението на Програмата за опазване на околната среда на Община Каспичан за периода 2020-2025 г., Краткосрочна програма за насърчаване използването на енергия от възобновяеми енергийни източници и </w:t>
      </w:r>
      <w:proofErr w:type="spellStart"/>
      <w:r w:rsidRPr="000B3DB4">
        <w:rPr>
          <w:rFonts w:ascii="Times New Roman" w:hAnsi="Times New Roman" w:cs="Times New Roman"/>
          <w:b/>
          <w:sz w:val="24"/>
          <w:szCs w:val="24"/>
        </w:rPr>
        <w:t>биогорива</w:t>
      </w:r>
      <w:proofErr w:type="spellEnd"/>
      <w:r w:rsidRPr="000B3DB4">
        <w:rPr>
          <w:rFonts w:ascii="Times New Roman" w:hAnsi="Times New Roman" w:cs="Times New Roman"/>
          <w:b/>
          <w:sz w:val="24"/>
          <w:szCs w:val="24"/>
        </w:rPr>
        <w:t xml:space="preserve"> на Община Каспичан 2020 - 2023 г., Дългосрочна програма за насърчаване използването на енергия от възобновяеми енергийни източници и </w:t>
      </w:r>
      <w:proofErr w:type="spellStart"/>
      <w:r w:rsidRPr="000B3DB4">
        <w:rPr>
          <w:rFonts w:ascii="Times New Roman" w:hAnsi="Times New Roman" w:cs="Times New Roman"/>
          <w:b/>
          <w:sz w:val="24"/>
          <w:szCs w:val="24"/>
        </w:rPr>
        <w:t>биогорива</w:t>
      </w:r>
      <w:proofErr w:type="spellEnd"/>
      <w:r w:rsidRPr="000B3DB4">
        <w:rPr>
          <w:rFonts w:ascii="Times New Roman" w:hAnsi="Times New Roman" w:cs="Times New Roman"/>
          <w:b/>
          <w:sz w:val="24"/>
          <w:szCs w:val="24"/>
        </w:rPr>
        <w:t xml:space="preserve"> на Община Каспичан 2020 - 2030 г., Програма за енергийна ефективност на Община Каспичан 2020 - 2025 г.</w:t>
      </w:r>
      <w:r w:rsidR="00536CF8" w:rsidRPr="000B3DB4">
        <w:rPr>
          <w:rFonts w:ascii="Times New Roman" w:hAnsi="Times New Roman" w:cs="Times New Roman"/>
          <w:b/>
          <w:sz w:val="24"/>
          <w:szCs w:val="24"/>
        </w:rPr>
        <w:t xml:space="preserve"> и други стратегически документи.</w:t>
      </w:r>
    </w:p>
    <w:p w:rsidR="005E528A" w:rsidRPr="00C82161" w:rsidRDefault="005E528A" w:rsidP="00F9777D">
      <w:pPr>
        <w:jc w:val="both"/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в) значение на плана/програмата за интегрирането на екологичните съображения, особено с оглед насърчаването на устойчиво развитие:</w:t>
      </w:r>
    </w:p>
    <w:p w:rsidR="002D503D" w:rsidRPr="000B3DB4" w:rsidRDefault="002D503D" w:rsidP="000B3DB4">
      <w:pPr>
        <w:tabs>
          <w:tab w:val="left" w:pos="0"/>
          <w:tab w:val="left" w:pos="9498"/>
        </w:tabs>
        <w:spacing w:after="16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B3D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Разработването на ПИРО Каспичан се основава на разумни и реалистични предложения за решаване на проблемите и реализиране на потенциалите едновременно в социалната, икономическата и </w:t>
      </w:r>
      <w:r w:rsidRPr="000B3DB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екологичната</w:t>
      </w:r>
      <w:r w:rsidRPr="000B3D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сфера. Екологичната проблематика е неразделна част от аналитичната и стратегическата част на плана. В плана е описано състоянието на компонентите на околната среда. Посочени са най-важните проблеми и рискове за състоянието на околната среда в общината. Проблемите на околната среда са пряко застъпени и в стратегическата част на ПИРО за развитие на общината.</w:t>
      </w:r>
      <w:r w:rsidRPr="000B3DB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</w:p>
    <w:p w:rsidR="000B3DB4" w:rsidRDefault="000B3DB4" w:rsidP="00F9777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528A" w:rsidRPr="00C82161" w:rsidRDefault="005E528A" w:rsidP="00F9777D">
      <w:pPr>
        <w:jc w:val="both"/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г) екологични проблеми от значение за плана/програмата:</w:t>
      </w:r>
    </w:p>
    <w:p w:rsidR="002D503D" w:rsidRPr="000B3DB4" w:rsidRDefault="002D503D" w:rsidP="00F9777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B3DB4">
        <w:rPr>
          <w:rFonts w:ascii="Times New Roman" w:hAnsi="Times New Roman" w:cs="Times New Roman"/>
          <w:b/>
          <w:sz w:val="24"/>
          <w:szCs w:val="24"/>
        </w:rPr>
        <w:t>Основни екологични проблеми са:</w:t>
      </w:r>
    </w:p>
    <w:p w:rsidR="005E528A" w:rsidRPr="000B3DB4" w:rsidRDefault="002D503D" w:rsidP="002D503D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B3DB4">
        <w:rPr>
          <w:rFonts w:ascii="Times New Roman" w:hAnsi="Times New Roman" w:cs="Times New Roman"/>
          <w:b/>
          <w:sz w:val="24"/>
          <w:szCs w:val="24"/>
        </w:rPr>
        <w:t>липсата на ПСОВ за град Каспичан;</w:t>
      </w:r>
    </w:p>
    <w:p w:rsidR="002D503D" w:rsidRPr="000B3DB4" w:rsidRDefault="000218DB" w:rsidP="002D503D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B3DB4">
        <w:rPr>
          <w:rFonts w:ascii="Times New Roman" w:hAnsi="Times New Roman" w:cs="Times New Roman"/>
          <w:b/>
          <w:sz w:val="24"/>
          <w:szCs w:val="24"/>
        </w:rPr>
        <w:t>канализация има изградена само в град Каспичан и по-голямата част от населението на общината използва септични ями.</w:t>
      </w:r>
    </w:p>
    <w:p w:rsidR="000218DB" w:rsidRDefault="000218DB" w:rsidP="000218DB">
      <w:pPr>
        <w:tabs>
          <w:tab w:val="left" w:pos="0"/>
          <w:tab w:val="left" w:pos="9498"/>
        </w:tabs>
        <w:autoSpaceDE w:val="0"/>
        <w:autoSpaceDN w:val="0"/>
        <w:adjustRightInd w:val="0"/>
        <w:spacing w:after="16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528A" w:rsidRPr="000218DB" w:rsidRDefault="005E528A" w:rsidP="000218DB">
      <w:pPr>
        <w:tabs>
          <w:tab w:val="left" w:pos="0"/>
          <w:tab w:val="left" w:pos="9498"/>
        </w:tabs>
        <w:autoSpaceDE w:val="0"/>
        <w:autoSpaceDN w:val="0"/>
        <w:adjustRightInd w:val="0"/>
        <w:spacing w:after="1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8DB">
        <w:rPr>
          <w:rFonts w:ascii="Times New Roman" w:hAnsi="Times New Roman" w:cs="Times New Roman"/>
          <w:sz w:val="24"/>
          <w:szCs w:val="24"/>
        </w:rPr>
        <w:t>д) значение на плана/програмата за изпълнението на общностното законодателство в областта на околната среда:</w:t>
      </w:r>
    </w:p>
    <w:p w:rsidR="008B224B" w:rsidRDefault="008B224B" w:rsidP="008B224B">
      <w:pPr>
        <w:pStyle w:val="Default"/>
        <w:rPr>
          <w:sz w:val="23"/>
          <w:szCs w:val="23"/>
        </w:rPr>
      </w:pPr>
    </w:p>
    <w:p w:rsidR="003313C1" w:rsidRPr="000B3DB4" w:rsidRDefault="003313C1" w:rsidP="003313C1">
      <w:pPr>
        <w:pStyle w:val="Default"/>
        <w:jc w:val="both"/>
        <w:rPr>
          <w:b/>
          <w:sz w:val="23"/>
          <w:szCs w:val="23"/>
        </w:rPr>
      </w:pPr>
      <w:r w:rsidRPr="000B3DB4">
        <w:rPr>
          <w:b/>
          <w:sz w:val="23"/>
          <w:szCs w:val="23"/>
        </w:rPr>
        <w:t>При разработването на ПИРО Каспичан са взети предвид и съществува връзка с други планове, програми и проекти, определящи развитието на Европейския съюз, страната, района за планиране (Североизточен район за планиране), обособен с основна цел статистическо отчитане на териториалните единици, съгласно изискванията на Евростат (ниво 2), областта (ниво 3 – област Шумен) и общината. Цели се прилагането на интегриран подход на планиране, което ще позволи да се обвържат прилаганите от държавата мерки с целите и приоритетите на териториалните общности.</w:t>
      </w:r>
    </w:p>
    <w:p w:rsidR="008B224B" w:rsidRPr="000B3DB4" w:rsidRDefault="008B224B" w:rsidP="008B224B">
      <w:pPr>
        <w:pStyle w:val="Default"/>
        <w:rPr>
          <w:b/>
          <w:sz w:val="23"/>
          <w:szCs w:val="23"/>
        </w:rPr>
      </w:pPr>
      <w:r w:rsidRPr="000B3DB4">
        <w:rPr>
          <w:b/>
          <w:sz w:val="23"/>
          <w:szCs w:val="23"/>
        </w:rPr>
        <w:t xml:space="preserve">Планът включва конкретни цели, свързани с изпълнение на изискванията към </w:t>
      </w:r>
      <w:r w:rsidR="003313C1" w:rsidRPr="000B3DB4">
        <w:rPr>
          <w:b/>
          <w:sz w:val="23"/>
          <w:szCs w:val="23"/>
        </w:rPr>
        <w:t>опазването на околната среда</w:t>
      </w:r>
      <w:r w:rsidRPr="000B3DB4">
        <w:rPr>
          <w:b/>
          <w:sz w:val="23"/>
          <w:szCs w:val="23"/>
        </w:rPr>
        <w:t xml:space="preserve"> по отношение на: </w:t>
      </w:r>
    </w:p>
    <w:p w:rsidR="008B224B" w:rsidRPr="000B3DB4" w:rsidRDefault="008B224B" w:rsidP="008B224B">
      <w:pPr>
        <w:pStyle w:val="Default"/>
        <w:spacing w:after="25"/>
        <w:rPr>
          <w:b/>
          <w:sz w:val="23"/>
          <w:szCs w:val="23"/>
        </w:rPr>
      </w:pPr>
      <w:r w:rsidRPr="000B3DB4">
        <w:rPr>
          <w:b/>
          <w:sz w:val="23"/>
          <w:szCs w:val="23"/>
        </w:rPr>
        <w:t xml:space="preserve">- Съответствие с Директива 98/83ЕО за качеството на водата предназначена за консумация от човек </w:t>
      </w:r>
    </w:p>
    <w:p w:rsidR="008B224B" w:rsidRPr="000B3DB4" w:rsidRDefault="008B224B" w:rsidP="008B224B">
      <w:pPr>
        <w:pStyle w:val="Default"/>
        <w:spacing w:after="25"/>
        <w:rPr>
          <w:b/>
          <w:sz w:val="23"/>
          <w:szCs w:val="23"/>
        </w:rPr>
      </w:pPr>
      <w:r w:rsidRPr="000B3DB4">
        <w:rPr>
          <w:b/>
          <w:sz w:val="23"/>
          <w:szCs w:val="23"/>
        </w:rPr>
        <w:t xml:space="preserve">- Съответствие с Директива 91/271/ЕО за пречистване на градски отпадъчни води, както е изменена; </w:t>
      </w:r>
    </w:p>
    <w:p w:rsidR="008B224B" w:rsidRPr="000B3DB4" w:rsidRDefault="008B224B" w:rsidP="008B224B">
      <w:pPr>
        <w:pStyle w:val="Default"/>
        <w:spacing w:after="25"/>
        <w:rPr>
          <w:b/>
          <w:sz w:val="23"/>
          <w:szCs w:val="23"/>
        </w:rPr>
      </w:pPr>
      <w:r w:rsidRPr="000B3DB4">
        <w:rPr>
          <w:b/>
          <w:sz w:val="23"/>
          <w:szCs w:val="23"/>
        </w:rPr>
        <w:t xml:space="preserve">- Съответствие с Директива 2000/60/ЕО за установяване на рамка за действията на Общността в областта на политиката за водите; </w:t>
      </w:r>
    </w:p>
    <w:p w:rsidR="008B224B" w:rsidRPr="000B3DB4" w:rsidRDefault="008B224B" w:rsidP="008B224B">
      <w:pPr>
        <w:pStyle w:val="Default"/>
        <w:spacing w:after="25"/>
        <w:rPr>
          <w:b/>
          <w:sz w:val="23"/>
          <w:szCs w:val="23"/>
        </w:rPr>
      </w:pPr>
      <w:r w:rsidRPr="000B3DB4">
        <w:rPr>
          <w:b/>
          <w:sz w:val="23"/>
          <w:szCs w:val="23"/>
        </w:rPr>
        <w:lastRenderedPageBreak/>
        <w:t xml:space="preserve">- Осигуряване на финансиране за разширяване на ВиК системата съгласно изискванията за съответствие; </w:t>
      </w:r>
    </w:p>
    <w:p w:rsidR="000B3DB4" w:rsidRDefault="000B3DB4" w:rsidP="005E528A">
      <w:pPr>
        <w:rPr>
          <w:rFonts w:ascii="Times New Roman" w:hAnsi="Times New Roman" w:cs="Times New Roman"/>
          <w:sz w:val="24"/>
          <w:szCs w:val="24"/>
        </w:rPr>
      </w:pPr>
    </w:p>
    <w:p w:rsidR="005E528A" w:rsidRPr="00C82161" w:rsidRDefault="005E528A" w:rsidP="005E528A">
      <w:pPr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е) наличие на алтернативи:</w:t>
      </w:r>
    </w:p>
    <w:p w:rsidR="005E528A" w:rsidRPr="000B3DB4" w:rsidRDefault="003313C1" w:rsidP="005E528A">
      <w:pPr>
        <w:rPr>
          <w:rFonts w:ascii="Times New Roman" w:hAnsi="Times New Roman" w:cs="Times New Roman"/>
          <w:b/>
          <w:sz w:val="24"/>
          <w:szCs w:val="24"/>
        </w:rPr>
      </w:pPr>
      <w:r w:rsidRPr="000B3DB4">
        <w:rPr>
          <w:rFonts w:ascii="Times New Roman" w:hAnsi="Times New Roman" w:cs="Times New Roman"/>
          <w:b/>
          <w:sz w:val="24"/>
          <w:szCs w:val="24"/>
        </w:rPr>
        <w:t>Няма алтернативи!</w:t>
      </w:r>
    </w:p>
    <w:p w:rsidR="005E528A" w:rsidRPr="00C82161" w:rsidRDefault="005E528A" w:rsidP="00DE75B3">
      <w:pPr>
        <w:jc w:val="both"/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2. Обосновка на конкретната необходимост от изготвянето на плана/програмата:</w:t>
      </w:r>
    </w:p>
    <w:p w:rsidR="009F61DC" w:rsidRPr="000B3DB4" w:rsidRDefault="009F61DC" w:rsidP="009F61DC">
      <w:pPr>
        <w:tabs>
          <w:tab w:val="left" w:pos="0"/>
          <w:tab w:val="left" w:pos="9498"/>
        </w:tabs>
        <w:spacing w:after="16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3DB4">
        <w:rPr>
          <w:rFonts w:ascii="Times New Roman" w:hAnsi="Times New Roman" w:cs="Times New Roman"/>
          <w:b/>
          <w:sz w:val="24"/>
          <w:szCs w:val="24"/>
        </w:rPr>
        <w:t xml:space="preserve">Планът за интегрирано развитие на община Каспичан (ПИРО) 2021-2027 г. е  водещ средносрочен стратегически и програмен документ, който очертава целите и приоритетите за устойчиво и интегрирано местно развитие, като отчита специфичните характеристики, възможности, ресурси и потенциал на общината през следващите седем години. Пространственият обхват на ПИРО включва цялата територия на общината – землищата на град Плиска и селата Каспичан, Могила, Косово, Марково, Кюлевча, Златна нива и Върбяне. Определени са зони за прилагане на интегриран подход за удовлетворяване на идентифицираните нужди и за подкрепа на потенциалите за развитие и на възможностите за коопериране със съседни общини. </w:t>
      </w:r>
    </w:p>
    <w:p w:rsidR="009F61DC" w:rsidRPr="000B3DB4" w:rsidRDefault="009F61DC" w:rsidP="009F61DC">
      <w:pPr>
        <w:tabs>
          <w:tab w:val="left" w:pos="0"/>
          <w:tab w:val="left" w:pos="9498"/>
        </w:tabs>
        <w:spacing w:after="16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3DB4">
        <w:rPr>
          <w:rFonts w:ascii="Times New Roman" w:hAnsi="Times New Roman" w:cs="Times New Roman"/>
          <w:b/>
          <w:sz w:val="24"/>
          <w:szCs w:val="24"/>
        </w:rPr>
        <w:t xml:space="preserve">Планът е разработен съгласно изискванията на Закона за регионално развитие (ЗРР), Правилника за неговото прилагане (ППЗРР), Методически указания за разработване и прилагане на планове за интегрирано развитие на община (ПИРО) за периода 2021-2027 г. </w:t>
      </w:r>
    </w:p>
    <w:p w:rsidR="009F61DC" w:rsidRPr="000B3DB4" w:rsidRDefault="009F61DC" w:rsidP="009F61DC">
      <w:pPr>
        <w:tabs>
          <w:tab w:val="left" w:pos="0"/>
          <w:tab w:val="left" w:pos="9498"/>
        </w:tabs>
        <w:spacing w:after="16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3DB4">
        <w:rPr>
          <w:rFonts w:ascii="Times New Roman" w:hAnsi="Times New Roman" w:cs="Times New Roman"/>
          <w:b/>
          <w:sz w:val="24"/>
          <w:szCs w:val="24"/>
        </w:rPr>
        <w:t xml:space="preserve">ПИРО е изготвен на база актуалното социално-икономическо състояние и потенциал на община Каспичан и в съответствие със стратегическата ориентация на регионалната политика в Европейския съюз (ЕС) и националните цели и приоритети за регионално развитие.  </w:t>
      </w:r>
    </w:p>
    <w:p w:rsidR="004D5812" w:rsidRDefault="004D5812" w:rsidP="00DE7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528A" w:rsidRPr="00C82161" w:rsidRDefault="005E528A" w:rsidP="00DE75B3">
      <w:pPr>
        <w:jc w:val="both"/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3. Информация за планове и програми и инвестиционни предложения, свърз</w:t>
      </w:r>
      <w:r w:rsidR="00D3029C">
        <w:rPr>
          <w:rFonts w:ascii="Times New Roman" w:hAnsi="Times New Roman" w:cs="Times New Roman"/>
          <w:sz w:val="24"/>
          <w:szCs w:val="24"/>
        </w:rPr>
        <w:t>ани с предложения план/програма</w:t>
      </w:r>
      <w:r w:rsidRPr="00C82161">
        <w:rPr>
          <w:rFonts w:ascii="Times New Roman" w:hAnsi="Times New Roman" w:cs="Times New Roman"/>
          <w:sz w:val="24"/>
          <w:szCs w:val="24"/>
        </w:rPr>
        <w:t>:</w:t>
      </w:r>
    </w:p>
    <w:p w:rsidR="004D5812" w:rsidRPr="000B3DB4" w:rsidRDefault="004D5812" w:rsidP="007B753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B3DB4">
        <w:rPr>
          <w:rFonts w:ascii="Times New Roman" w:hAnsi="Times New Roman" w:cs="Times New Roman"/>
          <w:b/>
          <w:sz w:val="24"/>
          <w:szCs w:val="24"/>
        </w:rPr>
        <w:t>Индикативен списък на важни за общината проекти,</w:t>
      </w:r>
      <w:r w:rsidRPr="000B3DB4">
        <w:rPr>
          <w:b/>
        </w:rPr>
        <w:t xml:space="preserve"> </w:t>
      </w:r>
      <w:r w:rsidRPr="000B3DB4">
        <w:rPr>
          <w:rFonts w:ascii="Times New Roman" w:hAnsi="Times New Roman" w:cs="Times New Roman"/>
          <w:b/>
          <w:sz w:val="24"/>
          <w:szCs w:val="24"/>
        </w:rPr>
        <w:t>включени в ПИРО на Каспичан за периода 2021-2027 г.: Изграждане на ПСОВ град Каспичан и доизграждане на канализационната мрежа в града, Ремонт на улици „Димитър Благоев“, „Васил Левски“, „Никола Вапцаров", „Дунав“, „</w:t>
      </w:r>
      <w:proofErr w:type="spellStart"/>
      <w:r w:rsidRPr="000B3DB4">
        <w:rPr>
          <w:rFonts w:ascii="Times New Roman" w:hAnsi="Times New Roman" w:cs="Times New Roman"/>
          <w:b/>
          <w:sz w:val="24"/>
          <w:szCs w:val="24"/>
        </w:rPr>
        <w:t>П.К.Яворов</w:t>
      </w:r>
      <w:proofErr w:type="spellEnd"/>
      <w:r w:rsidRPr="000B3DB4">
        <w:rPr>
          <w:rFonts w:ascii="Times New Roman" w:hAnsi="Times New Roman" w:cs="Times New Roman"/>
          <w:b/>
          <w:sz w:val="24"/>
          <w:szCs w:val="24"/>
        </w:rPr>
        <w:t xml:space="preserve">“, „Христо Ботев“  град Каспичан; улици „Христо Ботев“ и „Никола Вапцаров"  в село Могила; улици „Васил Левски“ и „Никола Вапцаров" в село Върбяне, ул. "Тодор Петков" в с. Кюлевча; ул. "Ропотамо" и „Хан Аспарух“ в с. Златна нива; улици „Бузлуджа“, „Васил Левски“ и „Дунав“ в град Плиска. Подмяна на водопровод по улици </w:t>
      </w:r>
      <w:r w:rsidR="007B753B" w:rsidRPr="000B3DB4">
        <w:rPr>
          <w:rFonts w:ascii="Times New Roman" w:hAnsi="Times New Roman" w:cs="Times New Roman"/>
          <w:b/>
          <w:sz w:val="24"/>
          <w:szCs w:val="24"/>
        </w:rPr>
        <w:t>„Дунав“ град Плиска, ул. "Ропотамо" и „Хан Аспарух“ в с. Златна нива; „Никола Вапцаров" в село Върбяне и в град Каспичан, където не е подменен водопровода.</w:t>
      </w:r>
    </w:p>
    <w:p w:rsidR="005E528A" w:rsidRPr="00C82161" w:rsidRDefault="005E528A" w:rsidP="004D5812">
      <w:pPr>
        <w:jc w:val="both"/>
        <w:rPr>
          <w:rFonts w:ascii="Times New Roman" w:hAnsi="Times New Roman" w:cs="Times New Roman"/>
          <w:sz w:val="24"/>
          <w:szCs w:val="24"/>
        </w:rPr>
      </w:pPr>
      <w:r w:rsidRPr="004D5812">
        <w:rPr>
          <w:rFonts w:ascii="Times New Roman" w:hAnsi="Times New Roman" w:cs="Times New Roman"/>
          <w:sz w:val="24"/>
          <w:szCs w:val="24"/>
        </w:rPr>
        <w:t>4</w:t>
      </w:r>
      <w:r w:rsidRPr="00C82161">
        <w:rPr>
          <w:rFonts w:ascii="Times New Roman" w:hAnsi="Times New Roman" w:cs="Times New Roman"/>
          <w:sz w:val="24"/>
          <w:szCs w:val="24"/>
        </w:rPr>
        <w:t xml:space="preserve">. </w:t>
      </w:r>
      <w:r w:rsidR="00D3029C" w:rsidRPr="00D3029C">
        <w:rPr>
          <w:rFonts w:ascii="Times New Roman" w:hAnsi="Times New Roman" w:cs="Times New Roman"/>
          <w:sz w:val="24"/>
          <w:szCs w:val="24"/>
        </w:rPr>
        <w:t>Характеристики на последиците и на пространството, което е вероятно да бъде засегнато, като се отчитат по-специално</w:t>
      </w:r>
      <w:r w:rsidRPr="00C82161">
        <w:rPr>
          <w:rFonts w:ascii="Times New Roman" w:hAnsi="Times New Roman" w:cs="Times New Roman"/>
          <w:sz w:val="24"/>
          <w:szCs w:val="24"/>
        </w:rPr>
        <w:t>:</w:t>
      </w:r>
    </w:p>
    <w:p w:rsidR="00D3029C" w:rsidRDefault="005E528A" w:rsidP="005E528A">
      <w:pPr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а) вероятност</w:t>
      </w:r>
      <w:r w:rsidR="00D3029C">
        <w:rPr>
          <w:rFonts w:ascii="Times New Roman" w:hAnsi="Times New Roman" w:cs="Times New Roman"/>
          <w:sz w:val="24"/>
          <w:szCs w:val="24"/>
        </w:rPr>
        <w:t>та</w:t>
      </w:r>
      <w:r w:rsidRPr="00C82161">
        <w:rPr>
          <w:rFonts w:ascii="Times New Roman" w:hAnsi="Times New Roman" w:cs="Times New Roman"/>
          <w:sz w:val="24"/>
          <w:szCs w:val="24"/>
        </w:rPr>
        <w:t>, продължителност</w:t>
      </w:r>
      <w:r w:rsidR="00D3029C">
        <w:rPr>
          <w:rFonts w:ascii="Times New Roman" w:hAnsi="Times New Roman" w:cs="Times New Roman"/>
          <w:sz w:val="24"/>
          <w:szCs w:val="24"/>
        </w:rPr>
        <w:t xml:space="preserve">та, честота </w:t>
      </w:r>
      <w:r w:rsidR="00D3029C" w:rsidRPr="00D3029C">
        <w:rPr>
          <w:rFonts w:ascii="Times New Roman" w:hAnsi="Times New Roman" w:cs="Times New Roman"/>
          <w:sz w:val="24"/>
          <w:szCs w:val="24"/>
        </w:rPr>
        <w:t>и обратимостта на последиците</w:t>
      </w:r>
      <w:r w:rsidR="00D3029C">
        <w:rPr>
          <w:rFonts w:ascii="Times New Roman" w:hAnsi="Times New Roman" w:cs="Times New Roman"/>
          <w:sz w:val="24"/>
          <w:szCs w:val="24"/>
        </w:rPr>
        <w:t>:</w:t>
      </w:r>
    </w:p>
    <w:p w:rsidR="002B59E6" w:rsidRPr="000B3DB4" w:rsidRDefault="002B59E6" w:rsidP="000B3DB4">
      <w:pPr>
        <w:tabs>
          <w:tab w:val="left" w:pos="0"/>
          <w:tab w:val="left" w:pos="9072"/>
          <w:tab w:val="left" w:pos="9498"/>
        </w:tabs>
        <w:spacing w:after="16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B3D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</w:t>
      </w:r>
      <w:r w:rsidRPr="000B3DB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0B3D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ПИРО на Каспичан се стреми да се осигури устойчиво развитие, при което се </w:t>
      </w:r>
      <w:r w:rsidRPr="000B3DB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„задоволяват нуждите на настоящето, без да се застрашават възможностите на </w:t>
      </w:r>
      <w:r w:rsidRPr="000B3DB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lastRenderedPageBreak/>
        <w:t xml:space="preserve">бъдещите поколения да задоволяват своите нужди“. </w:t>
      </w:r>
      <w:r w:rsidRPr="000B3D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Затова и устойчивото развитие обхваща три аспекта – социален, икономически и екологичен. Тази концепция се дефинира не само като отделна и независима, а като хоризонтална политика, от която останалите общи и секторни политики и управленски процеси следва да бъдат йерархично зависими, т.е. устойчивото развитие трябва да бъде водещият принцип при вземането на решения на всички нива – наднационално, национално, регионално и местно. </w:t>
      </w:r>
    </w:p>
    <w:p w:rsidR="000B3DB4" w:rsidRDefault="000B3DB4" w:rsidP="005E528A">
      <w:pPr>
        <w:rPr>
          <w:rFonts w:ascii="Times New Roman" w:hAnsi="Times New Roman" w:cs="Times New Roman"/>
          <w:sz w:val="24"/>
          <w:szCs w:val="24"/>
        </w:rPr>
      </w:pPr>
    </w:p>
    <w:p w:rsidR="005E528A" w:rsidRPr="00C82161" w:rsidRDefault="00D3029C" w:rsidP="005E528A">
      <w:pPr>
        <w:rPr>
          <w:rFonts w:ascii="Times New Roman" w:hAnsi="Times New Roman" w:cs="Times New Roman"/>
          <w:sz w:val="24"/>
          <w:szCs w:val="24"/>
        </w:rPr>
      </w:pPr>
      <w:r w:rsidRPr="00D3029C">
        <w:rPr>
          <w:rFonts w:ascii="Times New Roman" w:hAnsi="Times New Roman" w:cs="Times New Roman"/>
          <w:sz w:val="24"/>
          <w:szCs w:val="24"/>
        </w:rPr>
        <w:t xml:space="preserve">б) </w:t>
      </w:r>
      <w:r w:rsidR="005E528A" w:rsidRPr="00C82161">
        <w:rPr>
          <w:rFonts w:ascii="Times New Roman" w:hAnsi="Times New Roman" w:cs="Times New Roman"/>
          <w:sz w:val="24"/>
          <w:szCs w:val="24"/>
        </w:rPr>
        <w:t xml:space="preserve"> кумулативни</w:t>
      </w:r>
      <w:r>
        <w:rPr>
          <w:rFonts w:ascii="Times New Roman" w:hAnsi="Times New Roman" w:cs="Times New Roman"/>
          <w:sz w:val="24"/>
          <w:szCs w:val="24"/>
        </w:rPr>
        <w:t>те</w:t>
      </w:r>
      <w:r w:rsidR="005E528A" w:rsidRPr="00C82161">
        <w:rPr>
          <w:rFonts w:ascii="Times New Roman" w:hAnsi="Times New Roman" w:cs="Times New Roman"/>
          <w:sz w:val="24"/>
          <w:szCs w:val="24"/>
        </w:rPr>
        <w:t xml:space="preserve"> въздействия:</w:t>
      </w:r>
    </w:p>
    <w:p w:rsidR="005E528A" w:rsidRPr="000B3DB4" w:rsidRDefault="002B59E6" w:rsidP="002B59E6">
      <w:pPr>
        <w:tabs>
          <w:tab w:val="left" w:pos="0"/>
          <w:tab w:val="left" w:pos="9072"/>
          <w:tab w:val="left" w:pos="9498"/>
        </w:tabs>
        <w:spacing w:after="16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B3D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ПИРО 2021-2027 г. е приемник на ОПР 2014-2020 г. в продължаване стремежът  на Община Каспичан увеличаване на ефекта на въздействия върху околната среда, чрез заложените стратегически цели и конкретни мерки. </w:t>
      </w:r>
    </w:p>
    <w:p w:rsidR="002B59E6" w:rsidRDefault="002B59E6" w:rsidP="005E528A">
      <w:pPr>
        <w:rPr>
          <w:rFonts w:ascii="Times New Roman" w:hAnsi="Times New Roman" w:cs="Times New Roman"/>
          <w:sz w:val="24"/>
          <w:szCs w:val="24"/>
        </w:rPr>
      </w:pPr>
    </w:p>
    <w:p w:rsidR="005E528A" w:rsidRPr="00C82161" w:rsidRDefault="00D3029C" w:rsidP="005E528A">
      <w:pPr>
        <w:rPr>
          <w:rFonts w:ascii="Times New Roman" w:hAnsi="Times New Roman" w:cs="Times New Roman"/>
          <w:sz w:val="24"/>
          <w:szCs w:val="24"/>
        </w:rPr>
      </w:pPr>
      <w:r w:rsidRPr="00D3029C">
        <w:rPr>
          <w:rFonts w:ascii="Times New Roman" w:hAnsi="Times New Roman" w:cs="Times New Roman"/>
          <w:sz w:val="24"/>
          <w:szCs w:val="24"/>
        </w:rPr>
        <w:t xml:space="preserve">в) </w:t>
      </w:r>
      <w:r w:rsidR="005E528A" w:rsidRPr="00C82161">
        <w:rPr>
          <w:rFonts w:ascii="Times New Roman" w:hAnsi="Times New Roman" w:cs="Times New Roman"/>
          <w:sz w:val="24"/>
          <w:szCs w:val="24"/>
        </w:rPr>
        <w:t>трансгранично</w:t>
      </w:r>
      <w:r>
        <w:rPr>
          <w:rFonts w:ascii="Times New Roman" w:hAnsi="Times New Roman" w:cs="Times New Roman"/>
          <w:sz w:val="24"/>
          <w:szCs w:val="24"/>
        </w:rPr>
        <w:t>то</w:t>
      </w:r>
      <w:r w:rsidR="005E528A" w:rsidRPr="00C82161">
        <w:rPr>
          <w:rFonts w:ascii="Times New Roman" w:hAnsi="Times New Roman" w:cs="Times New Roman"/>
          <w:sz w:val="24"/>
          <w:szCs w:val="24"/>
        </w:rPr>
        <w:t xml:space="preserve"> въздействие:</w:t>
      </w:r>
    </w:p>
    <w:p w:rsidR="005E528A" w:rsidRPr="000B3DB4" w:rsidRDefault="002B59E6" w:rsidP="005E528A">
      <w:pPr>
        <w:rPr>
          <w:rFonts w:ascii="Times New Roman" w:hAnsi="Times New Roman" w:cs="Times New Roman"/>
          <w:b/>
          <w:sz w:val="24"/>
          <w:szCs w:val="24"/>
        </w:rPr>
      </w:pPr>
      <w:r w:rsidRPr="000B3DB4">
        <w:rPr>
          <w:rFonts w:ascii="Times New Roman" w:hAnsi="Times New Roman" w:cs="Times New Roman"/>
          <w:b/>
          <w:sz w:val="24"/>
          <w:szCs w:val="24"/>
        </w:rPr>
        <w:t>Няма!</w:t>
      </w:r>
    </w:p>
    <w:p w:rsidR="007C260E" w:rsidRPr="007C260E" w:rsidRDefault="007C260E" w:rsidP="003C4793">
      <w:pPr>
        <w:jc w:val="both"/>
        <w:rPr>
          <w:rFonts w:ascii="Times New Roman" w:hAnsi="Times New Roman" w:cs="Times New Roman"/>
          <w:sz w:val="24"/>
          <w:szCs w:val="24"/>
        </w:rPr>
      </w:pPr>
      <w:r w:rsidRPr="007C260E">
        <w:rPr>
          <w:rFonts w:ascii="Times New Roman" w:hAnsi="Times New Roman" w:cs="Times New Roman"/>
          <w:sz w:val="24"/>
          <w:szCs w:val="24"/>
        </w:rPr>
        <w:t>г) рисковете за човешкото здраве или околната среда, включително вследствие на аварии, размер и пространствен обхват на последствията (географски район и брой население, които е вероятно да бъдат засегнати)</w:t>
      </w:r>
    </w:p>
    <w:p w:rsidR="002B59E6" w:rsidRPr="000B3DB4" w:rsidRDefault="002B59E6" w:rsidP="002B59E6">
      <w:pPr>
        <w:rPr>
          <w:rFonts w:ascii="Times New Roman" w:hAnsi="Times New Roman" w:cs="Times New Roman"/>
          <w:b/>
          <w:sz w:val="24"/>
          <w:szCs w:val="24"/>
        </w:rPr>
      </w:pPr>
      <w:r w:rsidRPr="000B3DB4">
        <w:rPr>
          <w:rFonts w:ascii="Times New Roman" w:hAnsi="Times New Roman" w:cs="Times New Roman"/>
          <w:b/>
          <w:sz w:val="24"/>
          <w:szCs w:val="24"/>
        </w:rPr>
        <w:t>Няма!</w:t>
      </w:r>
    </w:p>
    <w:p w:rsidR="005E528A" w:rsidRPr="00C82161" w:rsidRDefault="007C260E" w:rsidP="003C4793">
      <w:pPr>
        <w:jc w:val="both"/>
        <w:rPr>
          <w:rFonts w:ascii="Times New Roman" w:hAnsi="Times New Roman" w:cs="Times New Roman"/>
          <w:sz w:val="24"/>
          <w:szCs w:val="24"/>
        </w:rPr>
      </w:pPr>
      <w:r w:rsidRPr="007C260E">
        <w:rPr>
          <w:rFonts w:ascii="Times New Roman" w:hAnsi="Times New Roman" w:cs="Times New Roman"/>
          <w:sz w:val="24"/>
          <w:szCs w:val="24"/>
        </w:rPr>
        <w:t xml:space="preserve">д) </w:t>
      </w:r>
      <w:r w:rsidR="005E528A" w:rsidRPr="00C82161">
        <w:rPr>
          <w:rFonts w:ascii="Times New Roman" w:hAnsi="Times New Roman" w:cs="Times New Roman"/>
          <w:sz w:val="24"/>
          <w:szCs w:val="24"/>
        </w:rPr>
        <w:t>очаквани</w:t>
      </w:r>
      <w:r w:rsidR="003C4793">
        <w:rPr>
          <w:rFonts w:ascii="Times New Roman" w:hAnsi="Times New Roman" w:cs="Times New Roman"/>
          <w:sz w:val="24"/>
          <w:szCs w:val="24"/>
        </w:rPr>
        <w:t>те</w:t>
      </w:r>
      <w:r w:rsidR="005E528A" w:rsidRPr="00C82161">
        <w:rPr>
          <w:rFonts w:ascii="Times New Roman" w:hAnsi="Times New Roman" w:cs="Times New Roman"/>
          <w:sz w:val="24"/>
          <w:szCs w:val="24"/>
        </w:rPr>
        <w:t xml:space="preserve"> неблагоприятни въздействия, произтичащи от увеличаване на опасностите и последствията от възникване на голяма авария от съществуващи или нови предприятия/съоръжения с нисък или висок рисков потенциал, съгласувани по реда на ЗООС, за случаите по чл. 104, ал. 3, т. 3 ЗООС:</w:t>
      </w:r>
    </w:p>
    <w:p w:rsidR="00295CC0" w:rsidRPr="000B3DB4" w:rsidRDefault="00295CC0" w:rsidP="00295CC0">
      <w:pPr>
        <w:rPr>
          <w:rFonts w:ascii="Times New Roman" w:hAnsi="Times New Roman" w:cs="Times New Roman"/>
          <w:b/>
          <w:sz w:val="24"/>
          <w:szCs w:val="24"/>
        </w:rPr>
      </w:pPr>
      <w:r w:rsidRPr="000B3DB4">
        <w:rPr>
          <w:rFonts w:ascii="Times New Roman" w:hAnsi="Times New Roman" w:cs="Times New Roman"/>
          <w:b/>
          <w:sz w:val="24"/>
          <w:szCs w:val="24"/>
        </w:rPr>
        <w:t>Няма!</w:t>
      </w:r>
    </w:p>
    <w:p w:rsidR="007C260E" w:rsidRDefault="007C260E" w:rsidP="00DE75B3">
      <w:pPr>
        <w:jc w:val="both"/>
        <w:rPr>
          <w:rFonts w:ascii="Times New Roman" w:hAnsi="Times New Roman" w:cs="Times New Roman"/>
          <w:sz w:val="24"/>
          <w:szCs w:val="24"/>
        </w:rPr>
      </w:pPr>
      <w:r w:rsidRPr="007C260E">
        <w:rPr>
          <w:rFonts w:ascii="Times New Roman" w:hAnsi="Times New Roman" w:cs="Times New Roman"/>
          <w:sz w:val="24"/>
          <w:szCs w:val="24"/>
        </w:rPr>
        <w:t>е) величината и пространственият обхват на въздействията (географски район и брой на населението, които е вероятно да бъдат засегнати):</w:t>
      </w:r>
    </w:p>
    <w:p w:rsidR="00295CC0" w:rsidRPr="000B3DB4" w:rsidRDefault="00295CC0" w:rsidP="00295CC0">
      <w:pPr>
        <w:rPr>
          <w:rFonts w:ascii="Times New Roman" w:hAnsi="Times New Roman" w:cs="Times New Roman"/>
          <w:b/>
          <w:sz w:val="24"/>
          <w:szCs w:val="24"/>
        </w:rPr>
      </w:pPr>
      <w:r w:rsidRPr="000B3DB4">
        <w:rPr>
          <w:rFonts w:ascii="Times New Roman" w:hAnsi="Times New Roman" w:cs="Times New Roman"/>
          <w:b/>
          <w:sz w:val="24"/>
          <w:szCs w:val="24"/>
        </w:rPr>
        <w:t>Няма!</w:t>
      </w:r>
    </w:p>
    <w:p w:rsidR="005E528A" w:rsidRPr="00C82161" w:rsidRDefault="007C260E" w:rsidP="00DE75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</w:t>
      </w:r>
      <w:r w:rsidR="005E528A" w:rsidRPr="00C82161">
        <w:rPr>
          <w:rFonts w:ascii="Times New Roman" w:hAnsi="Times New Roman" w:cs="Times New Roman"/>
          <w:sz w:val="24"/>
          <w:szCs w:val="24"/>
        </w:rPr>
        <w:t>ценност</w:t>
      </w:r>
      <w:r>
        <w:rPr>
          <w:rFonts w:ascii="Times New Roman" w:hAnsi="Times New Roman" w:cs="Times New Roman"/>
          <w:sz w:val="24"/>
          <w:szCs w:val="24"/>
        </w:rPr>
        <w:t>та</w:t>
      </w:r>
      <w:r w:rsidR="005E528A" w:rsidRPr="00C82161">
        <w:rPr>
          <w:rFonts w:ascii="Times New Roman" w:hAnsi="Times New Roman" w:cs="Times New Roman"/>
          <w:sz w:val="24"/>
          <w:szCs w:val="24"/>
        </w:rPr>
        <w:t xml:space="preserve"> и уязвимост</w:t>
      </w:r>
      <w:r>
        <w:rPr>
          <w:rFonts w:ascii="Times New Roman" w:hAnsi="Times New Roman" w:cs="Times New Roman"/>
          <w:sz w:val="24"/>
          <w:szCs w:val="24"/>
        </w:rPr>
        <w:t>та</w:t>
      </w:r>
      <w:r w:rsidR="005E528A" w:rsidRPr="00C82161">
        <w:rPr>
          <w:rFonts w:ascii="Times New Roman" w:hAnsi="Times New Roman" w:cs="Times New Roman"/>
          <w:sz w:val="24"/>
          <w:szCs w:val="24"/>
        </w:rPr>
        <w:t xml:space="preserve"> на засегнатата територия (вследствие на особени естествени характеристики или на културно-историческото наследство; превишение</w:t>
      </w:r>
      <w:r>
        <w:rPr>
          <w:rFonts w:ascii="Times New Roman" w:hAnsi="Times New Roman" w:cs="Times New Roman"/>
          <w:sz w:val="24"/>
          <w:szCs w:val="24"/>
        </w:rPr>
        <w:t>то</w:t>
      </w:r>
      <w:r w:rsidR="005E528A" w:rsidRPr="00C82161">
        <w:rPr>
          <w:rFonts w:ascii="Times New Roman" w:hAnsi="Times New Roman" w:cs="Times New Roman"/>
          <w:sz w:val="24"/>
          <w:szCs w:val="24"/>
        </w:rPr>
        <w:t xml:space="preserve"> на стандарти за качество на околната среда или пределни стойности; интензивно </w:t>
      </w:r>
      <w:proofErr w:type="spellStart"/>
      <w:r w:rsidR="005E528A" w:rsidRPr="00C82161">
        <w:rPr>
          <w:rFonts w:ascii="Times New Roman" w:hAnsi="Times New Roman" w:cs="Times New Roman"/>
          <w:sz w:val="24"/>
          <w:szCs w:val="24"/>
        </w:rPr>
        <w:t>земеползване</w:t>
      </w:r>
      <w:proofErr w:type="spellEnd"/>
      <w:r w:rsidR="005E528A" w:rsidRPr="00C82161">
        <w:rPr>
          <w:rFonts w:ascii="Times New Roman" w:hAnsi="Times New Roman" w:cs="Times New Roman"/>
          <w:sz w:val="24"/>
          <w:szCs w:val="24"/>
        </w:rPr>
        <w:t>):</w:t>
      </w:r>
    </w:p>
    <w:p w:rsidR="00BE4412" w:rsidRPr="000B3DB4" w:rsidRDefault="00BE4412" w:rsidP="00BE4412">
      <w:pPr>
        <w:rPr>
          <w:rFonts w:ascii="Times New Roman" w:hAnsi="Times New Roman" w:cs="Times New Roman"/>
          <w:b/>
          <w:sz w:val="24"/>
          <w:szCs w:val="24"/>
        </w:rPr>
      </w:pPr>
      <w:r w:rsidRPr="000B3DB4">
        <w:rPr>
          <w:rFonts w:ascii="Times New Roman" w:hAnsi="Times New Roman" w:cs="Times New Roman"/>
          <w:b/>
          <w:sz w:val="24"/>
          <w:szCs w:val="24"/>
        </w:rPr>
        <w:t>Няма!</w:t>
      </w:r>
    </w:p>
    <w:p w:rsidR="005E528A" w:rsidRPr="00C82161" w:rsidRDefault="003C4793" w:rsidP="00DE75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5E528A" w:rsidRPr="00C82161">
        <w:rPr>
          <w:rFonts w:ascii="Times New Roman" w:hAnsi="Times New Roman" w:cs="Times New Roman"/>
          <w:sz w:val="24"/>
          <w:szCs w:val="24"/>
        </w:rPr>
        <w:t>) въздействие</w:t>
      </w:r>
      <w:r>
        <w:rPr>
          <w:rFonts w:ascii="Times New Roman" w:hAnsi="Times New Roman" w:cs="Times New Roman"/>
          <w:sz w:val="24"/>
          <w:szCs w:val="24"/>
        </w:rPr>
        <w:t>то</w:t>
      </w:r>
      <w:r w:rsidR="005E528A" w:rsidRPr="00C82161">
        <w:rPr>
          <w:rFonts w:ascii="Times New Roman" w:hAnsi="Times New Roman" w:cs="Times New Roman"/>
          <w:sz w:val="24"/>
          <w:szCs w:val="24"/>
        </w:rPr>
        <w:t xml:space="preserve"> върху райони или ландшафти, които имат признат национален, общностен или международен статут на защита:</w:t>
      </w:r>
    </w:p>
    <w:p w:rsidR="00BE4412" w:rsidRPr="000B3DB4" w:rsidRDefault="00BE4412" w:rsidP="00BE4412">
      <w:pPr>
        <w:rPr>
          <w:rFonts w:ascii="Times New Roman" w:hAnsi="Times New Roman" w:cs="Times New Roman"/>
          <w:b/>
          <w:sz w:val="24"/>
          <w:szCs w:val="24"/>
        </w:rPr>
      </w:pPr>
      <w:r w:rsidRPr="000B3DB4">
        <w:rPr>
          <w:rFonts w:ascii="Times New Roman" w:hAnsi="Times New Roman" w:cs="Times New Roman"/>
          <w:b/>
          <w:sz w:val="24"/>
          <w:szCs w:val="24"/>
        </w:rPr>
        <w:t>Няма!</w:t>
      </w:r>
    </w:p>
    <w:p w:rsidR="005E528A" w:rsidRPr="00C82161" w:rsidRDefault="005E528A" w:rsidP="00DE75B3">
      <w:pPr>
        <w:jc w:val="both"/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5. Карта или друг актуален графичен материал на засегнатата територия и на съседните ѝ територии, таблици, схеми, снимки и други - по преценка на възложителя, приложения:</w:t>
      </w:r>
    </w:p>
    <w:p w:rsidR="00BE4412" w:rsidRPr="000B3DB4" w:rsidRDefault="00BE4412" w:rsidP="00BE4412">
      <w:pPr>
        <w:rPr>
          <w:rFonts w:ascii="Times New Roman" w:hAnsi="Times New Roman" w:cs="Times New Roman"/>
          <w:b/>
          <w:sz w:val="24"/>
          <w:szCs w:val="24"/>
        </w:rPr>
      </w:pPr>
      <w:r w:rsidRPr="000B3DB4">
        <w:rPr>
          <w:rFonts w:ascii="Times New Roman" w:hAnsi="Times New Roman" w:cs="Times New Roman"/>
          <w:b/>
          <w:sz w:val="24"/>
          <w:szCs w:val="24"/>
        </w:rPr>
        <w:lastRenderedPageBreak/>
        <w:t>Няма!</w:t>
      </w:r>
    </w:p>
    <w:p w:rsidR="005E528A" w:rsidRPr="00C82161" w:rsidRDefault="005E528A" w:rsidP="00DE75B3">
      <w:pPr>
        <w:jc w:val="both"/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6. Нормативни изисквания за провеждане на наблюдение и контрол по време на прилагане на плана или програмата, в т.ч. предложение на мерки за наблюдение и контрол по отношение на околната среда и човешкото здраве:</w:t>
      </w:r>
    </w:p>
    <w:p w:rsidR="00F04C84" w:rsidRDefault="00F04C84" w:rsidP="00F04C8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25CFC">
        <w:rPr>
          <w:rFonts w:ascii="Times New Roman" w:hAnsi="Times New Roman" w:cs="Times New Roman"/>
          <w:b/>
          <w:sz w:val="24"/>
          <w:szCs w:val="24"/>
        </w:rPr>
        <w:t>чл.23 т. 4 от Закона за регионално развитие – изготвя се годишен доклад за наблюдение на изпълнението на плана за интегрирано развитие.</w:t>
      </w:r>
    </w:p>
    <w:p w:rsidR="00025CFC" w:rsidRPr="00025CFC" w:rsidRDefault="00025CFC" w:rsidP="00F04C8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Мерките за наблюдение са </w:t>
      </w:r>
      <w:r w:rsidR="00567032">
        <w:rPr>
          <w:rFonts w:ascii="Times New Roman" w:hAnsi="Times New Roman" w:cs="Times New Roman"/>
          <w:b/>
          <w:sz w:val="24"/>
          <w:szCs w:val="24"/>
        </w:rPr>
        <w:t xml:space="preserve">описани в част VІІ на </w:t>
      </w:r>
      <w:r>
        <w:rPr>
          <w:rFonts w:ascii="Times New Roman" w:hAnsi="Times New Roman" w:cs="Times New Roman"/>
          <w:b/>
          <w:sz w:val="24"/>
          <w:szCs w:val="24"/>
        </w:rPr>
        <w:t>ПИРО Каспичан.</w:t>
      </w:r>
    </w:p>
    <w:p w:rsidR="005E528A" w:rsidRDefault="005E528A" w:rsidP="005E528A">
      <w:pPr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7. Информация за платена такса и дата на заплащане.</w:t>
      </w:r>
    </w:p>
    <w:p w:rsidR="00F04C84" w:rsidRPr="00025CFC" w:rsidRDefault="00F04C84" w:rsidP="005E528A">
      <w:pPr>
        <w:rPr>
          <w:rFonts w:ascii="Times New Roman" w:hAnsi="Times New Roman" w:cs="Times New Roman"/>
          <w:b/>
          <w:sz w:val="24"/>
          <w:szCs w:val="24"/>
        </w:rPr>
      </w:pPr>
      <w:r w:rsidRPr="00025CFC">
        <w:rPr>
          <w:rFonts w:ascii="Times New Roman" w:hAnsi="Times New Roman" w:cs="Times New Roman"/>
          <w:b/>
          <w:sz w:val="24"/>
          <w:szCs w:val="24"/>
        </w:rPr>
        <w:t xml:space="preserve">400.00 лв., платени с платежно нареждане с </w:t>
      </w:r>
      <w:proofErr w:type="spellStart"/>
      <w:r w:rsidRPr="00025CFC">
        <w:rPr>
          <w:rFonts w:ascii="Times New Roman" w:hAnsi="Times New Roman" w:cs="Times New Roman"/>
          <w:b/>
          <w:sz w:val="24"/>
          <w:szCs w:val="24"/>
        </w:rPr>
        <w:t>реф</w:t>
      </w:r>
      <w:proofErr w:type="spellEnd"/>
      <w:r w:rsidRPr="00025CFC">
        <w:rPr>
          <w:rFonts w:ascii="Times New Roman" w:hAnsi="Times New Roman" w:cs="Times New Roman"/>
          <w:b/>
          <w:sz w:val="24"/>
          <w:szCs w:val="24"/>
        </w:rPr>
        <w:t>. № 0766</w:t>
      </w:r>
      <w:r w:rsidRPr="00025CFC">
        <w:rPr>
          <w:rFonts w:ascii="Times New Roman" w:hAnsi="Times New Roman" w:cs="Times New Roman"/>
          <w:b/>
          <w:sz w:val="24"/>
          <w:szCs w:val="24"/>
          <w:lang w:val="en-US"/>
        </w:rPr>
        <w:t>PO</w:t>
      </w:r>
      <w:r w:rsidRPr="00025CFC">
        <w:rPr>
          <w:rFonts w:ascii="Times New Roman" w:hAnsi="Times New Roman" w:cs="Times New Roman"/>
          <w:b/>
          <w:sz w:val="24"/>
          <w:szCs w:val="24"/>
        </w:rPr>
        <w:t>ВВ210420016 от 11.02.2021 год.</w:t>
      </w:r>
    </w:p>
    <w:p w:rsidR="005E528A" w:rsidRPr="00C82161" w:rsidRDefault="003C4793" w:rsidP="005E52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5E528A" w:rsidRPr="00C82161">
        <w:rPr>
          <w:rFonts w:ascii="Times New Roman" w:hAnsi="Times New Roman" w:cs="Times New Roman"/>
          <w:sz w:val="24"/>
          <w:szCs w:val="24"/>
        </w:rPr>
        <w:t xml:space="preserve">. Електронен носител - 1 бр. </w:t>
      </w:r>
    </w:p>
    <w:p w:rsidR="005E528A" w:rsidRPr="00C82161" w:rsidRDefault="00DE75B3" w:rsidP="009652D0">
      <w:pPr>
        <w:jc w:val="both"/>
        <w:rPr>
          <w:rFonts w:ascii="Times New Roman" w:hAnsi="Times New Roman" w:cs="Times New Roman"/>
          <w:sz w:val="24"/>
          <w:szCs w:val="24"/>
        </w:rPr>
      </w:pPr>
      <w:r w:rsidRPr="007F438B">
        <w:rPr>
          <w:rFonts w:ascii="Times New Roman" w:hAnsi="Times New Roman"/>
          <w:sz w:val="24"/>
          <w:szCs w:val="24"/>
          <w:lang w:val="x-none"/>
        </w:rPr>
        <w:t></w:t>
      </w:r>
      <w:r w:rsidR="005E528A" w:rsidRPr="00C82161">
        <w:rPr>
          <w:rFonts w:ascii="Times New Roman" w:hAnsi="Times New Roman" w:cs="Times New Roman"/>
          <w:sz w:val="24"/>
          <w:szCs w:val="24"/>
        </w:rPr>
        <w:t xml:space="preserve"> Желая решението да бъде издадено в електронна форма и изпратено на посочения адрес на електронна поща.</w:t>
      </w:r>
    </w:p>
    <w:p w:rsidR="005E528A" w:rsidRPr="00C82161" w:rsidRDefault="000B3DB4" w:rsidP="009652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</w:t>
      </w:r>
      <w:r w:rsidR="005E528A" w:rsidRPr="00C82161">
        <w:rPr>
          <w:rFonts w:ascii="Times New Roman" w:hAnsi="Times New Roman" w:cs="Times New Roman"/>
          <w:sz w:val="24"/>
          <w:szCs w:val="24"/>
        </w:rPr>
        <w:t xml:space="preserve"> Желая да получавам електронна кореспонденция във връзка с предоставяната услуга на посочения от мен адрес на електронна поща.</w:t>
      </w:r>
    </w:p>
    <w:p w:rsidR="005E528A" w:rsidRDefault="003C4793" w:rsidP="005E528A">
      <w:pPr>
        <w:rPr>
          <w:rFonts w:ascii="Times New Roman" w:hAnsi="Times New Roman" w:cs="Times New Roman"/>
          <w:sz w:val="24"/>
          <w:szCs w:val="24"/>
        </w:rPr>
      </w:pPr>
      <w:r w:rsidRPr="003C4793">
        <w:rPr>
          <w:rFonts w:ascii="Times New Roman" w:hAnsi="Times New Roman" w:cs="Times New Roman"/>
          <w:sz w:val="24"/>
          <w:szCs w:val="24"/>
        </w:rPr>
        <w:t> Желая решението да бъде получено чрез лицензиран пощенски оператор.</w:t>
      </w:r>
    </w:p>
    <w:p w:rsidR="009652D0" w:rsidRPr="00C82161" w:rsidRDefault="009652D0" w:rsidP="005E528A">
      <w:pPr>
        <w:rPr>
          <w:rFonts w:ascii="Times New Roman" w:hAnsi="Times New Roman" w:cs="Times New Roman"/>
          <w:sz w:val="24"/>
          <w:szCs w:val="24"/>
        </w:rPr>
      </w:pPr>
    </w:p>
    <w:p w:rsidR="0010583F" w:rsidRDefault="0010583F" w:rsidP="005E528A">
      <w:pPr>
        <w:rPr>
          <w:rFonts w:ascii="Times New Roman" w:hAnsi="Times New Roman" w:cs="Times New Roman"/>
          <w:sz w:val="24"/>
          <w:szCs w:val="24"/>
        </w:rPr>
      </w:pPr>
    </w:p>
    <w:p w:rsidR="005E528A" w:rsidRPr="00C82161" w:rsidRDefault="005E528A" w:rsidP="005E528A">
      <w:pPr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 xml:space="preserve">Дата: ..................... </w:t>
      </w:r>
      <w:r w:rsidR="009652D0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C82161">
        <w:rPr>
          <w:rFonts w:ascii="Times New Roman" w:hAnsi="Times New Roman" w:cs="Times New Roman"/>
          <w:sz w:val="24"/>
          <w:szCs w:val="24"/>
        </w:rPr>
        <w:t>Възложител: ...............................</w:t>
      </w:r>
    </w:p>
    <w:p w:rsidR="005E528A" w:rsidRPr="009652D0" w:rsidRDefault="009652D0" w:rsidP="005E52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5E528A" w:rsidRPr="009652D0">
        <w:rPr>
          <w:rFonts w:ascii="Times New Roman" w:hAnsi="Times New Roman" w:cs="Times New Roman"/>
        </w:rPr>
        <w:t>(подпис)</w:t>
      </w:r>
    </w:p>
    <w:p w:rsidR="00D9796D" w:rsidRPr="00C82161" w:rsidRDefault="00D9796D">
      <w:pPr>
        <w:rPr>
          <w:rFonts w:ascii="Times New Roman" w:hAnsi="Times New Roman" w:cs="Times New Roman"/>
          <w:sz w:val="24"/>
          <w:szCs w:val="24"/>
        </w:rPr>
      </w:pPr>
    </w:p>
    <w:sectPr w:rsidR="00D9796D" w:rsidRPr="00C82161" w:rsidSect="001058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C55" w:rsidRDefault="008C0C55" w:rsidP="00B54873">
      <w:pPr>
        <w:spacing w:after="0" w:line="240" w:lineRule="auto"/>
      </w:pPr>
      <w:r>
        <w:separator/>
      </w:r>
    </w:p>
  </w:endnote>
  <w:endnote w:type="continuationSeparator" w:id="0">
    <w:p w:rsidR="008C0C55" w:rsidRDefault="008C0C55" w:rsidP="00B54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4873" w:rsidRDefault="00B5487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4873" w:rsidRDefault="00B5487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4873" w:rsidRDefault="00B5487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C55" w:rsidRDefault="008C0C55" w:rsidP="00B54873">
      <w:pPr>
        <w:spacing w:after="0" w:line="240" w:lineRule="auto"/>
      </w:pPr>
      <w:r>
        <w:separator/>
      </w:r>
    </w:p>
  </w:footnote>
  <w:footnote w:type="continuationSeparator" w:id="0">
    <w:p w:rsidR="008C0C55" w:rsidRDefault="008C0C55" w:rsidP="00B54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4873" w:rsidRDefault="00B5487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4873" w:rsidRDefault="00B5487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4873" w:rsidRDefault="00B5487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C0025"/>
    <w:multiLevelType w:val="hybridMultilevel"/>
    <w:tmpl w:val="BADE4FB8"/>
    <w:lvl w:ilvl="0" w:tplc="DD4E8B3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6E72C9"/>
    <w:multiLevelType w:val="hybridMultilevel"/>
    <w:tmpl w:val="A8C29B2C"/>
    <w:lvl w:ilvl="0" w:tplc="DD4E8B34">
      <w:start w:val="4"/>
      <w:numFmt w:val="bullet"/>
      <w:lvlText w:val="-"/>
      <w:lvlJc w:val="left"/>
      <w:pPr>
        <w:ind w:left="784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" w15:restartNumberingAfterBreak="0">
    <w:nsid w:val="63E47664"/>
    <w:multiLevelType w:val="hybridMultilevel"/>
    <w:tmpl w:val="566E15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91687D"/>
    <w:multiLevelType w:val="hybridMultilevel"/>
    <w:tmpl w:val="B34CDD06"/>
    <w:lvl w:ilvl="0" w:tplc="DD4E8B34">
      <w:start w:val="4"/>
      <w:numFmt w:val="bullet"/>
      <w:lvlText w:val="-"/>
      <w:lvlJc w:val="left"/>
      <w:pPr>
        <w:ind w:left="821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8B7"/>
    <w:rsid w:val="00016450"/>
    <w:rsid w:val="000218DB"/>
    <w:rsid w:val="00025CFC"/>
    <w:rsid w:val="00034083"/>
    <w:rsid w:val="000A5DBC"/>
    <w:rsid w:val="000B3DB4"/>
    <w:rsid w:val="0010583F"/>
    <w:rsid w:val="00113FE8"/>
    <w:rsid w:val="0016352F"/>
    <w:rsid w:val="00173ED2"/>
    <w:rsid w:val="00295CC0"/>
    <w:rsid w:val="002B22AE"/>
    <w:rsid w:val="002B59E6"/>
    <w:rsid w:val="002D503D"/>
    <w:rsid w:val="002E5D91"/>
    <w:rsid w:val="003313C1"/>
    <w:rsid w:val="003C4793"/>
    <w:rsid w:val="003F2D55"/>
    <w:rsid w:val="004D5812"/>
    <w:rsid w:val="00536CF8"/>
    <w:rsid w:val="00556044"/>
    <w:rsid w:val="00567032"/>
    <w:rsid w:val="005A0610"/>
    <w:rsid w:val="005E528A"/>
    <w:rsid w:val="007B753B"/>
    <w:rsid w:val="007C260E"/>
    <w:rsid w:val="007E1617"/>
    <w:rsid w:val="007F57A5"/>
    <w:rsid w:val="008068B7"/>
    <w:rsid w:val="00845F15"/>
    <w:rsid w:val="00855035"/>
    <w:rsid w:val="008B224B"/>
    <w:rsid w:val="008B7179"/>
    <w:rsid w:val="008C0C55"/>
    <w:rsid w:val="008C3B84"/>
    <w:rsid w:val="008C65C9"/>
    <w:rsid w:val="008D1216"/>
    <w:rsid w:val="009263A2"/>
    <w:rsid w:val="009652D0"/>
    <w:rsid w:val="00967D67"/>
    <w:rsid w:val="0097764E"/>
    <w:rsid w:val="009F61DC"/>
    <w:rsid w:val="00A2659E"/>
    <w:rsid w:val="00AF6948"/>
    <w:rsid w:val="00B42A29"/>
    <w:rsid w:val="00B54873"/>
    <w:rsid w:val="00BE4412"/>
    <w:rsid w:val="00C2131E"/>
    <w:rsid w:val="00C42261"/>
    <w:rsid w:val="00C82161"/>
    <w:rsid w:val="00CF272F"/>
    <w:rsid w:val="00D03D5A"/>
    <w:rsid w:val="00D3029C"/>
    <w:rsid w:val="00D619C6"/>
    <w:rsid w:val="00D9796D"/>
    <w:rsid w:val="00DE75B3"/>
    <w:rsid w:val="00E750E7"/>
    <w:rsid w:val="00E90652"/>
    <w:rsid w:val="00F04C84"/>
    <w:rsid w:val="00F9777D"/>
    <w:rsid w:val="00FD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3753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D619C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4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54873"/>
  </w:style>
  <w:style w:type="paragraph" w:styleId="a5">
    <w:name w:val="footer"/>
    <w:basedOn w:val="a"/>
    <w:link w:val="a6"/>
    <w:uiPriority w:val="99"/>
    <w:unhideWhenUsed/>
    <w:rsid w:val="00B54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B54873"/>
  </w:style>
  <w:style w:type="character" w:styleId="a7">
    <w:name w:val="Hyperlink"/>
    <w:basedOn w:val="a0"/>
    <w:uiPriority w:val="99"/>
    <w:unhideWhenUsed/>
    <w:rsid w:val="008B7179"/>
    <w:rPr>
      <w:color w:val="0000FF" w:themeColor="hyperlink"/>
      <w:u w:val="single"/>
    </w:rPr>
  </w:style>
  <w:style w:type="paragraph" w:styleId="3">
    <w:name w:val="Body Text 3"/>
    <w:basedOn w:val="a"/>
    <w:link w:val="30"/>
    <w:rsid w:val="007F57A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character" w:customStyle="1" w:styleId="30">
    <w:name w:val="Основен текст 3 Знак"/>
    <w:basedOn w:val="a0"/>
    <w:link w:val="3"/>
    <w:rsid w:val="007F57A5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styleId="a8">
    <w:name w:val="List Paragraph"/>
    <w:basedOn w:val="a"/>
    <w:uiPriority w:val="34"/>
    <w:qFormat/>
    <w:rsid w:val="00967D67"/>
    <w:pPr>
      <w:ind w:left="720"/>
      <w:contextualSpacing/>
    </w:pPr>
  </w:style>
  <w:style w:type="paragraph" w:customStyle="1" w:styleId="Default">
    <w:name w:val="Default"/>
    <w:rsid w:val="008B22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лавие 2 Знак"/>
    <w:basedOn w:val="a0"/>
    <w:link w:val="2"/>
    <w:rsid w:val="00D619C6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56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56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kaspichan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081EA-2192-4D5F-BD68-0B4CE2421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2069</Words>
  <Characters>11795</Characters>
  <Application>Microsoft Office Word</Application>
  <DocSecurity>0</DocSecurity>
  <Lines>98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2021-01-27T07:20:00Z</dcterms:created>
  <dcterms:modified xsi:type="dcterms:W3CDTF">2021-03-05T08:00:00Z</dcterms:modified>
</cp:coreProperties>
</file>